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tblpY="614"/>
        <w:tblW w:w="8986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986"/>
      </w:tblGrid>
      <w:tr w:rsidR="00360ADE" w:rsidTr="00B13F91">
        <w:tc>
          <w:tcPr>
            <w:tcW w:w="8986" w:type="dxa"/>
          </w:tcPr>
          <w:p w:rsidR="00360ADE" w:rsidRDefault="00360ADE" w:rsidP="00351B89">
            <w:pPr>
              <w:spacing w:after="0" w:line="240" w:lineRule="auto"/>
              <w:rPr>
                <w:rFonts w:ascii="Arial" w:hAnsi="Arial" w:cs="Arial"/>
                <w:color w:val="FF0000"/>
                <w:sz w:val="24"/>
                <w:szCs w:val="24"/>
              </w:rPr>
            </w:pPr>
            <w:bookmarkStart w:id="0" w:name="_Toc466043149"/>
          </w:p>
        </w:tc>
      </w:tr>
    </w:tbl>
    <w:bookmarkEnd w:id="0"/>
    <w:p w:rsidR="007901D0" w:rsidRDefault="007901D0" w:rsidP="007901D0">
      <w:pPr>
        <w:pStyle w:val="Nagwek1"/>
        <w:jc w:val="both"/>
        <w:rPr>
          <w:rFonts w:ascii="Arial" w:hAnsi="Arial" w:cs="Arial"/>
        </w:rPr>
      </w:pPr>
      <w:r w:rsidRPr="005B6597">
        <w:rPr>
          <w:rFonts w:ascii="Arial" w:hAnsi="Arial" w:cs="Arial"/>
        </w:rPr>
        <w:t>OPIS TECHNICZNY</w:t>
      </w:r>
    </w:p>
    <w:p w:rsidR="007901D0" w:rsidRPr="005B6597" w:rsidRDefault="007901D0" w:rsidP="007901D0">
      <w:pPr>
        <w:rPr>
          <w:lang w:eastAsia="en-US"/>
        </w:rPr>
      </w:pPr>
    </w:p>
    <w:p w:rsidR="007901D0" w:rsidRDefault="007901D0" w:rsidP="007901D0">
      <w:pPr>
        <w:numPr>
          <w:ilvl w:val="0"/>
          <w:numId w:val="39"/>
        </w:numPr>
        <w:suppressAutoHyphens w:val="0"/>
        <w:spacing w:after="0" w:line="240" w:lineRule="auto"/>
        <w:outlineLvl w:val="0"/>
        <w:rPr>
          <w:rFonts w:ascii="Arial" w:hAnsi="Arial"/>
          <w:b/>
          <w:i/>
        </w:rPr>
      </w:pPr>
      <w:bookmarkStart w:id="1" w:name="_Toc403545700"/>
      <w:r>
        <w:rPr>
          <w:rFonts w:ascii="Arial" w:hAnsi="Arial"/>
          <w:b/>
          <w:i/>
        </w:rPr>
        <w:t>Dane ogólne</w:t>
      </w:r>
      <w:bookmarkEnd w:id="1"/>
    </w:p>
    <w:p w:rsidR="007901D0" w:rsidRPr="00C75001" w:rsidRDefault="007901D0" w:rsidP="007901D0">
      <w:pPr>
        <w:rPr>
          <w:rFonts w:ascii="Arial" w:hAnsi="Arial"/>
        </w:rPr>
      </w:pPr>
    </w:p>
    <w:p w:rsidR="007901D0" w:rsidRDefault="007901D0" w:rsidP="007901D0">
      <w:pPr>
        <w:numPr>
          <w:ilvl w:val="1"/>
          <w:numId w:val="39"/>
        </w:numPr>
        <w:tabs>
          <w:tab w:val="num" w:pos="1080"/>
        </w:tabs>
        <w:suppressAutoHyphens w:val="0"/>
        <w:spacing w:after="0" w:line="240" w:lineRule="auto"/>
        <w:ind w:left="1077" w:hanging="720"/>
        <w:outlineLvl w:val="1"/>
        <w:rPr>
          <w:rFonts w:ascii="Arial" w:hAnsi="Arial"/>
          <w:b/>
          <w:i/>
        </w:rPr>
      </w:pPr>
      <w:bookmarkStart w:id="2" w:name="_Toc403545701"/>
      <w:r>
        <w:rPr>
          <w:rFonts w:ascii="Arial" w:hAnsi="Arial"/>
          <w:b/>
          <w:i/>
        </w:rPr>
        <w:t>Inwestor</w:t>
      </w:r>
      <w:bookmarkEnd w:id="2"/>
    </w:p>
    <w:p w:rsidR="00D75C4C" w:rsidRDefault="00D75C4C" w:rsidP="00D75C4C">
      <w:pPr>
        <w:spacing w:after="0" w:line="240" w:lineRule="auto"/>
        <w:rPr>
          <w:rFonts w:ascii="Arial Narrow" w:eastAsia="Times New Roman" w:hAnsi="Arial Narrow" w:cs="Times New Roman"/>
          <w:b/>
          <w:bCs/>
        </w:rPr>
      </w:pPr>
      <w:r w:rsidRPr="00D75C4C">
        <w:rPr>
          <w:rFonts w:ascii="Arial Narrow" w:eastAsia="Times New Roman" w:hAnsi="Arial Narrow" w:cs="Times New Roman"/>
          <w:b/>
          <w:bCs/>
        </w:rPr>
        <w:t xml:space="preserve">    </w:t>
      </w:r>
    </w:p>
    <w:p w:rsidR="00D75C4C" w:rsidRPr="00D75C4C" w:rsidRDefault="00D75C4C" w:rsidP="00D75C4C">
      <w:pPr>
        <w:spacing w:after="0" w:line="240" w:lineRule="auto"/>
        <w:rPr>
          <w:rFonts w:ascii="Arial Narrow" w:eastAsia="Times New Roman" w:hAnsi="Arial Narrow" w:cs="Times New Roman"/>
          <w:bCs/>
        </w:rPr>
      </w:pPr>
      <w:r>
        <w:rPr>
          <w:rFonts w:ascii="Arial Narrow" w:eastAsia="Times New Roman" w:hAnsi="Arial Narrow" w:cs="Times New Roman"/>
          <w:b/>
          <w:bCs/>
        </w:rPr>
        <w:t xml:space="preserve">      </w:t>
      </w:r>
      <w:r w:rsidR="00CB62AB">
        <w:rPr>
          <w:rFonts w:ascii="Arial Narrow" w:eastAsia="Times New Roman" w:hAnsi="Arial Narrow" w:cs="Times New Roman"/>
          <w:bCs/>
        </w:rPr>
        <w:t>Gmina Raszyn ul. Szkolna 2a, 05-090 Raszyn</w:t>
      </w:r>
    </w:p>
    <w:p w:rsidR="007901D0" w:rsidRDefault="007901D0" w:rsidP="007901D0">
      <w:pPr>
        <w:ind w:left="360"/>
        <w:jc w:val="both"/>
        <w:rPr>
          <w:rFonts w:ascii="Arial" w:hAnsi="Arial"/>
        </w:rPr>
      </w:pPr>
    </w:p>
    <w:p w:rsidR="007901D0" w:rsidRDefault="007901D0" w:rsidP="007901D0">
      <w:pPr>
        <w:numPr>
          <w:ilvl w:val="1"/>
          <w:numId w:val="39"/>
        </w:numPr>
        <w:tabs>
          <w:tab w:val="num" w:pos="1080"/>
        </w:tabs>
        <w:suppressAutoHyphens w:val="0"/>
        <w:spacing w:after="0" w:line="240" w:lineRule="auto"/>
        <w:ind w:left="1077" w:hanging="720"/>
        <w:outlineLvl w:val="1"/>
        <w:rPr>
          <w:rFonts w:ascii="Arial" w:hAnsi="Arial"/>
          <w:b/>
          <w:i/>
        </w:rPr>
      </w:pPr>
      <w:bookmarkStart w:id="3" w:name="_Toc403545702"/>
      <w:r>
        <w:rPr>
          <w:rFonts w:ascii="Arial" w:hAnsi="Arial"/>
          <w:b/>
          <w:i/>
        </w:rPr>
        <w:t>Przedmiot inwestycji</w:t>
      </w:r>
      <w:bookmarkEnd w:id="3"/>
    </w:p>
    <w:p w:rsidR="007901D0" w:rsidRPr="00CB62AB" w:rsidRDefault="007901D0" w:rsidP="007901D0">
      <w:pPr>
        <w:ind w:left="360"/>
        <w:rPr>
          <w:rFonts w:asciiTheme="majorHAnsi" w:hAnsiTheme="majorHAnsi"/>
        </w:rPr>
      </w:pPr>
    </w:p>
    <w:p w:rsidR="007901D0" w:rsidRPr="00CB62AB" w:rsidRDefault="00CB62AB" w:rsidP="00CB62AB">
      <w:pPr>
        <w:ind w:left="357" w:firstLine="351"/>
        <w:jc w:val="both"/>
        <w:rPr>
          <w:rFonts w:asciiTheme="majorHAnsi" w:hAnsiTheme="majorHAnsi"/>
        </w:rPr>
      </w:pPr>
      <w:r w:rsidRPr="00CB62AB">
        <w:rPr>
          <w:rFonts w:asciiTheme="majorHAnsi" w:hAnsiTheme="majorHAnsi"/>
        </w:rPr>
        <w:t xml:space="preserve">W niniejszym opracowaniu zaprojektowano sieć kanalizacyjną z rur PVC- U Ø200 </w:t>
      </w:r>
      <w:r>
        <w:rPr>
          <w:rFonts w:asciiTheme="majorHAnsi" w:hAnsiTheme="majorHAnsi"/>
        </w:rPr>
        <w:t>z</w:t>
      </w:r>
      <w:r w:rsidRPr="00CB62AB">
        <w:rPr>
          <w:rFonts w:asciiTheme="majorHAnsi" w:hAnsiTheme="majorHAnsi"/>
        </w:rPr>
        <w:t>godn</w:t>
      </w:r>
      <w:r>
        <w:rPr>
          <w:rFonts w:asciiTheme="majorHAnsi" w:hAnsiTheme="majorHAnsi"/>
        </w:rPr>
        <w:t>ą</w:t>
      </w:r>
      <w:r w:rsidRPr="00CB62AB">
        <w:rPr>
          <w:rFonts w:asciiTheme="majorHAnsi" w:hAnsiTheme="majorHAnsi"/>
        </w:rPr>
        <w:t xml:space="preserve"> z normą PN-EN 1401-1.</w:t>
      </w:r>
    </w:p>
    <w:p w:rsidR="007901D0" w:rsidRPr="008125BB" w:rsidRDefault="007901D0" w:rsidP="007901D0">
      <w:pPr>
        <w:numPr>
          <w:ilvl w:val="1"/>
          <w:numId w:val="39"/>
        </w:numPr>
        <w:tabs>
          <w:tab w:val="num" w:pos="1080"/>
        </w:tabs>
        <w:suppressAutoHyphens w:val="0"/>
        <w:spacing w:after="0" w:line="240" w:lineRule="auto"/>
        <w:ind w:left="1077" w:hanging="720"/>
        <w:outlineLvl w:val="1"/>
        <w:rPr>
          <w:rFonts w:ascii="Arial" w:hAnsi="Arial"/>
          <w:b/>
          <w:i/>
        </w:rPr>
      </w:pPr>
      <w:bookmarkStart w:id="4" w:name="_Toc403545703"/>
      <w:r w:rsidRPr="008125BB">
        <w:rPr>
          <w:rFonts w:ascii="Arial" w:hAnsi="Arial"/>
          <w:b/>
          <w:i/>
        </w:rPr>
        <w:t>Nazwa inwestycji</w:t>
      </w:r>
      <w:bookmarkEnd w:id="4"/>
    </w:p>
    <w:p w:rsidR="007901D0" w:rsidRPr="00661917" w:rsidRDefault="007901D0" w:rsidP="007901D0">
      <w:pPr>
        <w:ind w:left="360"/>
      </w:pPr>
    </w:p>
    <w:p w:rsidR="007901D0" w:rsidRPr="00CB62AB" w:rsidRDefault="007901D0" w:rsidP="00CB62AB">
      <w:pPr>
        <w:spacing w:line="360" w:lineRule="auto"/>
        <w:ind w:left="360" w:firstLine="357"/>
        <w:jc w:val="both"/>
        <w:rPr>
          <w:rFonts w:ascii="Arial Narrow" w:hAnsi="Arial Narrow"/>
          <w:bCs/>
        </w:rPr>
      </w:pPr>
      <w:r w:rsidRPr="00661917">
        <w:rPr>
          <w:rFonts w:ascii="Arial Narrow" w:hAnsi="Arial Narrow"/>
        </w:rPr>
        <w:t xml:space="preserve">„Budowa </w:t>
      </w:r>
      <w:r w:rsidR="00CB62AB">
        <w:rPr>
          <w:rFonts w:ascii="Arial Narrow" w:hAnsi="Arial Narrow"/>
        </w:rPr>
        <w:t xml:space="preserve">sieci kanalizacji sanitarnej </w:t>
      </w:r>
      <w:r w:rsidRPr="00AB7EF5">
        <w:rPr>
          <w:rFonts w:ascii="Arial Narrow" w:hAnsi="Arial Narrow"/>
        </w:rPr>
        <w:t>Dz</w:t>
      </w:r>
      <w:r w:rsidR="00CB62AB">
        <w:rPr>
          <w:rFonts w:ascii="Arial Narrow" w:hAnsi="Arial Narrow"/>
        </w:rPr>
        <w:t>200</w:t>
      </w:r>
      <w:r w:rsidRPr="00AB7EF5">
        <w:rPr>
          <w:rFonts w:ascii="Arial Narrow" w:hAnsi="Arial Narrow"/>
        </w:rPr>
        <w:t xml:space="preserve">mm PVC </w:t>
      </w:r>
      <w:r w:rsidR="00D75C4C" w:rsidRPr="00C16443">
        <w:rPr>
          <w:rFonts w:ascii="Arial Narrow" w:hAnsi="Arial Narrow"/>
          <w:bCs/>
        </w:rPr>
        <w:t xml:space="preserve">w </w:t>
      </w:r>
      <w:r w:rsidR="00CB62AB">
        <w:rPr>
          <w:rFonts w:ascii="Arial Narrow" w:hAnsi="Arial Narrow"/>
          <w:bCs/>
        </w:rPr>
        <w:t>Raszynie</w:t>
      </w:r>
      <w:r w:rsidR="00D75C4C" w:rsidRPr="00C16443">
        <w:rPr>
          <w:rFonts w:ascii="Arial Narrow" w:hAnsi="Arial Narrow"/>
          <w:bCs/>
        </w:rPr>
        <w:t xml:space="preserve"> </w:t>
      </w:r>
      <w:r w:rsidR="00D75C4C">
        <w:rPr>
          <w:rFonts w:ascii="Arial Narrow" w:hAnsi="Arial Narrow"/>
          <w:bCs/>
        </w:rPr>
        <w:t xml:space="preserve">dz. nr </w:t>
      </w:r>
      <w:r w:rsidR="00CB62AB">
        <w:rPr>
          <w:rFonts w:ascii="Arial Narrow" w:hAnsi="Arial Narrow"/>
          <w:bCs/>
        </w:rPr>
        <w:t>1044/26</w:t>
      </w:r>
      <w:r w:rsidR="00D75C4C">
        <w:rPr>
          <w:rFonts w:ascii="Arial Narrow" w:hAnsi="Arial Narrow"/>
          <w:bCs/>
        </w:rPr>
        <w:t xml:space="preserve"> </w:t>
      </w:r>
      <w:proofErr w:type="spellStart"/>
      <w:r w:rsidR="00D75C4C">
        <w:rPr>
          <w:rFonts w:ascii="Arial Narrow" w:hAnsi="Arial Narrow"/>
          <w:bCs/>
        </w:rPr>
        <w:t>obr</w:t>
      </w:r>
      <w:proofErr w:type="spellEnd"/>
      <w:r w:rsidR="00D75C4C">
        <w:rPr>
          <w:rFonts w:ascii="Arial Narrow" w:hAnsi="Arial Narrow"/>
          <w:bCs/>
        </w:rPr>
        <w:t xml:space="preserve">. </w:t>
      </w:r>
      <w:r w:rsidR="00CB62AB">
        <w:rPr>
          <w:rFonts w:ascii="Arial Narrow" w:hAnsi="Arial Narrow"/>
          <w:bCs/>
        </w:rPr>
        <w:t>Raszyn 01.</w:t>
      </w:r>
    </w:p>
    <w:p w:rsidR="007901D0" w:rsidRDefault="007901D0" w:rsidP="007901D0">
      <w:pPr>
        <w:numPr>
          <w:ilvl w:val="1"/>
          <w:numId w:val="39"/>
        </w:numPr>
        <w:tabs>
          <w:tab w:val="num" w:pos="1080"/>
        </w:tabs>
        <w:suppressAutoHyphens w:val="0"/>
        <w:spacing w:after="0" w:line="240" w:lineRule="auto"/>
        <w:ind w:left="1077" w:hanging="720"/>
        <w:outlineLvl w:val="1"/>
        <w:rPr>
          <w:rFonts w:ascii="Arial" w:hAnsi="Arial"/>
          <w:b/>
          <w:i/>
        </w:rPr>
      </w:pPr>
      <w:bookmarkStart w:id="5" w:name="_Toc403545704"/>
      <w:r>
        <w:rPr>
          <w:rFonts w:ascii="Arial" w:hAnsi="Arial"/>
          <w:b/>
          <w:i/>
        </w:rPr>
        <w:t>Podstawa opracowania</w:t>
      </w:r>
      <w:bookmarkEnd w:id="5"/>
    </w:p>
    <w:p w:rsidR="007901D0" w:rsidRPr="00C745F0" w:rsidRDefault="007901D0" w:rsidP="007901D0">
      <w:pPr>
        <w:jc w:val="both"/>
        <w:rPr>
          <w:rFonts w:ascii="Arial Narrow" w:hAnsi="Arial Narrow"/>
        </w:rPr>
      </w:pPr>
    </w:p>
    <w:p w:rsidR="007901D0" w:rsidRDefault="007901D0" w:rsidP="007901D0">
      <w:pPr>
        <w:ind w:left="360"/>
        <w:jc w:val="both"/>
        <w:rPr>
          <w:rFonts w:ascii="Arial Narrow" w:hAnsi="Arial Narrow"/>
        </w:rPr>
      </w:pPr>
      <w:r w:rsidRPr="00C745F0">
        <w:rPr>
          <w:rFonts w:ascii="Arial Narrow" w:hAnsi="Arial Narrow"/>
        </w:rPr>
        <w:t>Podstawą opracowania jest</w:t>
      </w:r>
      <w:r>
        <w:rPr>
          <w:rFonts w:ascii="Arial Narrow" w:hAnsi="Arial Narrow"/>
        </w:rPr>
        <w:t>:</w:t>
      </w:r>
    </w:p>
    <w:p w:rsidR="007901D0" w:rsidRDefault="007901D0" w:rsidP="007901D0">
      <w:pPr>
        <w:numPr>
          <w:ilvl w:val="0"/>
          <w:numId w:val="43"/>
        </w:numPr>
        <w:suppressAutoHyphens w:val="0"/>
        <w:spacing w:after="0" w:line="360" w:lineRule="auto"/>
        <w:ind w:left="720" w:hanging="360"/>
        <w:jc w:val="both"/>
        <w:rPr>
          <w:rFonts w:ascii="Arial Narrow" w:hAnsi="Arial Narrow"/>
        </w:rPr>
      </w:pPr>
      <w:r w:rsidRPr="00C745F0">
        <w:rPr>
          <w:rFonts w:ascii="Arial Narrow" w:hAnsi="Arial Narrow"/>
        </w:rPr>
        <w:t>Rozporządzenie Ministra Infrastruktury z dnia 3.07.2003</w:t>
      </w:r>
      <w:proofErr w:type="gramStart"/>
      <w:r w:rsidRPr="00C745F0">
        <w:rPr>
          <w:rFonts w:ascii="Arial Narrow" w:hAnsi="Arial Narrow"/>
        </w:rPr>
        <w:t>r</w:t>
      </w:r>
      <w:proofErr w:type="gramEnd"/>
      <w:r w:rsidRPr="00C745F0">
        <w:rPr>
          <w:rFonts w:ascii="Arial Narrow" w:hAnsi="Arial Narrow"/>
        </w:rPr>
        <w:t>. w sprawie szczegółowego zakresu i formy projektu budowlanego. Dz. U. 2003</w:t>
      </w:r>
      <w:proofErr w:type="gramStart"/>
      <w:r w:rsidRPr="00C745F0">
        <w:rPr>
          <w:rFonts w:ascii="Arial Narrow" w:hAnsi="Arial Narrow"/>
        </w:rPr>
        <w:t>r</w:t>
      </w:r>
      <w:proofErr w:type="gramEnd"/>
      <w:r w:rsidRPr="00C745F0">
        <w:rPr>
          <w:rFonts w:ascii="Arial Narrow" w:hAnsi="Arial Narrow"/>
        </w:rPr>
        <w:t>. Nr 120, poz. 1133;</w:t>
      </w:r>
    </w:p>
    <w:p w:rsidR="007901D0" w:rsidRDefault="007901D0" w:rsidP="007901D0">
      <w:pPr>
        <w:numPr>
          <w:ilvl w:val="0"/>
          <w:numId w:val="43"/>
        </w:numPr>
        <w:suppressAutoHyphens w:val="0"/>
        <w:spacing w:after="0" w:line="360" w:lineRule="auto"/>
        <w:ind w:left="720" w:hanging="360"/>
        <w:jc w:val="both"/>
        <w:rPr>
          <w:rFonts w:ascii="Arial Narrow" w:hAnsi="Arial Narrow"/>
        </w:rPr>
      </w:pPr>
      <w:r w:rsidRPr="00C745F0">
        <w:rPr>
          <w:rFonts w:ascii="Arial Narrow" w:hAnsi="Arial Narrow"/>
        </w:rPr>
        <w:t>Prawo budowlane z 7 lipca 1994r. (Dz. U. Z 2006r. nr 156, poz. 1118 z późniejszymi zmianami</w:t>
      </w:r>
      <w:r>
        <w:rPr>
          <w:rFonts w:ascii="Arial Narrow" w:hAnsi="Arial Narrow"/>
        </w:rPr>
        <w:t>)</w:t>
      </w:r>
      <w:r w:rsidRPr="00C745F0">
        <w:rPr>
          <w:rFonts w:ascii="Arial Narrow" w:hAnsi="Arial Narrow"/>
        </w:rPr>
        <w:t>;</w:t>
      </w:r>
    </w:p>
    <w:p w:rsidR="007901D0" w:rsidRDefault="007901D0" w:rsidP="007901D0">
      <w:pPr>
        <w:numPr>
          <w:ilvl w:val="0"/>
          <w:numId w:val="43"/>
        </w:numPr>
        <w:suppressAutoHyphens w:val="0"/>
        <w:spacing w:after="0" w:line="360" w:lineRule="auto"/>
        <w:ind w:left="720" w:hanging="360"/>
        <w:jc w:val="both"/>
        <w:rPr>
          <w:rFonts w:ascii="Arial Narrow" w:hAnsi="Arial Narrow"/>
        </w:rPr>
      </w:pPr>
      <w:r w:rsidRPr="00C745F0">
        <w:rPr>
          <w:rFonts w:ascii="Arial Narrow" w:hAnsi="Arial Narrow"/>
        </w:rPr>
        <w:t>PN-83/B-8836-02 – Przewody podziemne. Roboty ziemne. Wymagania i badania przy odbiorze.;</w:t>
      </w:r>
    </w:p>
    <w:p w:rsidR="007901D0" w:rsidRDefault="007901D0" w:rsidP="007901D0">
      <w:pPr>
        <w:numPr>
          <w:ilvl w:val="0"/>
          <w:numId w:val="43"/>
        </w:numPr>
        <w:suppressAutoHyphens w:val="0"/>
        <w:spacing w:after="0" w:line="360" w:lineRule="auto"/>
        <w:ind w:left="720" w:hanging="360"/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Warunki techniczne przyłączenie do sieci </w:t>
      </w:r>
      <w:proofErr w:type="spellStart"/>
      <w:r>
        <w:rPr>
          <w:rFonts w:ascii="Arial Narrow" w:hAnsi="Arial Narrow"/>
        </w:rPr>
        <w:t>wod-kan</w:t>
      </w:r>
      <w:proofErr w:type="spellEnd"/>
    </w:p>
    <w:p w:rsidR="007901D0" w:rsidRPr="00C745F0" w:rsidRDefault="007901D0" w:rsidP="007901D0">
      <w:pPr>
        <w:numPr>
          <w:ilvl w:val="0"/>
          <w:numId w:val="43"/>
        </w:numPr>
        <w:suppressAutoHyphens w:val="0"/>
        <w:spacing w:after="0" w:line="360" w:lineRule="auto"/>
        <w:ind w:left="720" w:hanging="360"/>
        <w:jc w:val="both"/>
        <w:rPr>
          <w:rFonts w:ascii="Arial Narrow" w:hAnsi="Arial Narrow"/>
        </w:rPr>
      </w:pPr>
      <w:r w:rsidRPr="00C745F0">
        <w:rPr>
          <w:rFonts w:ascii="Arial Narrow" w:hAnsi="Arial Narrow"/>
        </w:rPr>
        <w:t>Obowiązujące przepisy i normy;</w:t>
      </w:r>
    </w:p>
    <w:p w:rsidR="007901D0" w:rsidRDefault="007901D0" w:rsidP="007901D0">
      <w:pPr>
        <w:ind w:firstLine="360"/>
        <w:jc w:val="both"/>
        <w:rPr>
          <w:rFonts w:ascii="Arial Narrow" w:hAnsi="Arial Narrow"/>
        </w:rPr>
      </w:pPr>
    </w:p>
    <w:p w:rsidR="007901D0" w:rsidRPr="00C745F0" w:rsidRDefault="007901D0" w:rsidP="007901D0">
      <w:pPr>
        <w:spacing w:line="360" w:lineRule="auto"/>
        <w:ind w:left="360" w:firstLine="360"/>
        <w:jc w:val="both"/>
        <w:rPr>
          <w:rFonts w:ascii="Arial Narrow" w:hAnsi="Arial Narrow"/>
        </w:rPr>
      </w:pPr>
      <w:r w:rsidRPr="00C745F0">
        <w:rPr>
          <w:rFonts w:ascii="Arial Narrow" w:hAnsi="Arial Narrow"/>
        </w:rPr>
        <w:t>Dodatkowe dokumenty i inne opracowaniami, na podstawie i według, których sporządzono niniejsze opracowanie są:</w:t>
      </w:r>
    </w:p>
    <w:p w:rsidR="007901D0" w:rsidRDefault="007901D0" w:rsidP="007901D0">
      <w:pPr>
        <w:numPr>
          <w:ilvl w:val="0"/>
          <w:numId w:val="43"/>
        </w:numPr>
        <w:suppressAutoHyphens w:val="0"/>
        <w:spacing w:after="0" w:line="360" w:lineRule="auto"/>
        <w:ind w:left="720" w:hanging="360"/>
        <w:jc w:val="both"/>
        <w:rPr>
          <w:rFonts w:ascii="Arial Narrow" w:hAnsi="Arial Narrow"/>
        </w:rPr>
      </w:pPr>
      <w:r w:rsidRPr="00C745F0">
        <w:rPr>
          <w:rFonts w:ascii="Arial Narrow" w:hAnsi="Arial Narrow"/>
        </w:rPr>
        <w:t>Mapa do celów projektowych w skali 1:500</w:t>
      </w:r>
      <w:r>
        <w:rPr>
          <w:rFonts w:ascii="Arial Narrow" w:hAnsi="Arial Narrow"/>
        </w:rPr>
        <w:t>;</w:t>
      </w:r>
    </w:p>
    <w:p w:rsidR="00D75C4C" w:rsidRDefault="00D75C4C" w:rsidP="007901D0">
      <w:pPr>
        <w:numPr>
          <w:ilvl w:val="0"/>
          <w:numId w:val="43"/>
        </w:numPr>
        <w:suppressAutoHyphens w:val="0"/>
        <w:spacing w:after="0" w:line="360" w:lineRule="auto"/>
        <w:ind w:left="720" w:hanging="360"/>
        <w:jc w:val="both"/>
        <w:rPr>
          <w:rFonts w:ascii="Arial Narrow" w:hAnsi="Arial Narrow"/>
        </w:rPr>
      </w:pPr>
      <w:r>
        <w:rPr>
          <w:rFonts w:ascii="Arial Narrow" w:hAnsi="Arial Narrow"/>
        </w:rPr>
        <w:t>Protokół z Narady Koordynacyjnej</w:t>
      </w:r>
    </w:p>
    <w:p w:rsidR="007901D0" w:rsidRDefault="007901D0" w:rsidP="007901D0">
      <w:pPr>
        <w:numPr>
          <w:ilvl w:val="0"/>
          <w:numId w:val="43"/>
        </w:numPr>
        <w:suppressAutoHyphens w:val="0"/>
        <w:spacing w:after="0" w:line="360" w:lineRule="auto"/>
        <w:ind w:left="720" w:hanging="360"/>
        <w:jc w:val="both"/>
        <w:rPr>
          <w:rFonts w:ascii="Arial Narrow" w:hAnsi="Arial Narrow"/>
        </w:rPr>
      </w:pPr>
      <w:r w:rsidRPr="00C745F0">
        <w:rPr>
          <w:rFonts w:ascii="Arial Narrow" w:hAnsi="Arial Narrow"/>
        </w:rPr>
        <w:t xml:space="preserve">Katalogi </w:t>
      </w:r>
      <w:r>
        <w:rPr>
          <w:rFonts w:ascii="Arial Narrow" w:hAnsi="Arial Narrow"/>
        </w:rPr>
        <w:t>rur i kształtek polietylenowych</w:t>
      </w:r>
    </w:p>
    <w:p w:rsidR="007901D0" w:rsidRPr="00C745F0" w:rsidRDefault="007901D0" w:rsidP="007901D0">
      <w:pPr>
        <w:numPr>
          <w:ilvl w:val="0"/>
          <w:numId w:val="43"/>
        </w:numPr>
        <w:suppressAutoHyphens w:val="0"/>
        <w:spacing w:after="0" w:line="360" w:lineRule="auto"/>
        <w:ind w:left="720" w:hanging="360"/>
        <w:jc w:val="both"/>
        <w:rPr>
          <w:rFonts w:ascii="Arial Narrow" w:hAnsi="Arial Narrow"/>
        </w:rPr>
      </w:pPr>
      <w:r w:rsidRPr="003A42A8">
        <w:rPr>
          <w:rFonts w:ascii="Arial Narrow" w:hAnsi="Arial Narrow"/>
        </w:rPr>
        <w:t xml:space="preserve">Katalogi rur i kształtek </w:t>
      </w:r>
      <w:r>
        <w:rPr>
          <w:rFonts w:ascii="Arial Narrow" w:hAnsi="Arial Narrow"/>
        </w:rPr>
        <w:t>PVC</w:t>
      </w:r>
      <w:r w:rsidRPr="003A42A8">
        <w:rPr>
          <w:rFonts w:ascii="Arial Narrow" w:hAnsi="Arial Narrow"/>
        </w:rPr>
        <w:t>;</w:t>
      </w:r>
    </w:p>
    <w:p w:rsidR="007901D0" w:rsidRDefault="007901D0" w:rsidP="007901D0">
      <w:pPr>
        <w:jc w:val="both"/>
        <w:rPr>
          <w:rFonts w:ascii="Arial Narrow" w:hAnsi="Arial Narrow"/>
        </w:rPr>
      </w:pPr>
    </w:p>
    <w:p w:rsidR="00CB62AB" w:rsidRPr="00C745F0" w:rsidRDefault="00CB62AB" w:rsidP="007901D0">
      <w:pPr>
        <w:jc w:val="both"/>
        <w:rPr>
          <w:rFonts w:ascii="Arial Narrow" w:hAnsi="Arial Narrow"/>
        </w:rPr>
      </w:pPr>
    </w:p>
    <w:p w:rsidR="007901D0" w:rsidRDefault="007901D0" w:rsidP="007901D0">
      <w:pPr>
        <w:numPr>
          <w:ilvl w:val="1"/>
          <w:numId w:val="39"/>
        </w:numPr>
        <w:tabs>
          <w:tab w:val="num" w:pos="1080"/>
        </w:tabs>
        <w:suppressAutoHyphens w:val="0"/>
        <w:spacing w:after="0" w:line="240" w:lineRule="auto"/>
        <w:ind w:left="1077" w:hanging="720"/>
        <w:outlineLvl w:val="1"/>
        <w:rPr>
          <w:rFonts w:ascii="Arial" w:hAnsi="Arial"/>
          <w:b/>
          <w:i/>
        </w:rPr>
      </w:pPr>
      <w:bookmarkStart w:id="6" w:name="_Toc403545705"/>
      <w:r>
        <w:rPr>
          <w:rFonts w:ascii="Arial" w:hAnsi="Arial"/>
          <w:b/>
          <w:i/>
        </w:rPr>
        <w:lastRenderedPageBreak/>
        <w:t>Cel inwestycji.</w:t>
      </w:r>
      <w:bookmarkEnd w:id="6"/>
    </w:p>
    <w:p w:rsidR="007901D0" w:rsidRPr="00E44E99" w:rsidRDefault="007901D0" w:rsidP="007901D0">
      <w:pPr>
        <w:ind w:left="360"/>
        <w:jc w:val="both"/>
        <w:rPr>
          <w:rFonts w:ascii="Arial" w:hAnsi="Arial"/>
          <w:sz w:val="20"/>
          <w:szCs w:val="20"/>
        </w:rPr>
      </w:pPr>
    </w:p>
    <w:p w:rsidR="007901D0" w:rsidRPr="00FD5CBA" w:rsidRDefault="007901D0" w:rsidP="00CB62AB">
      <w:pPr>
        <w:spacing w:line="360" w:lineRule="auto"/>
        <w:ind w:left="360" w:firstLine="357"/>
        <w:jc w:val="both"/>
        <w:rPr>
          <w:rFonts w:ascii="Arial Narrow" w:hAnsi="Arial Narrow"/>
        </w:rPr>
      </w:pPr>
      <w:r w:rsidRPr="00125CF8">
        <w:rPr>
          <w:rFonts w:ascii="Arial Narrow" w:hAnsi="Arial Narrow"/>
        </w:rPr>
        <w:t xml:space="preserve">Głównym zamierzeniem przedsięwzięcia </w:t>
      </w:r>
      <w:r>
        <w:rPr>
          <w:rFonts w:ascii="Arial Narrow" w:hAnsi="Arial Narrow"/>
        </w:rPr>
        <w:t xml:space="preserve">jest </w:t>
      </w:r>
      <w:r w:rsidRPr="0086470D">
        <w:rPr>
          <w:rFonts w:ascii="Arial Narrow" w:hAnsi="Arial Narrow"/>
        </w:rPr>
        <w:t xml:space="preserve">budowa </w:t>
      </w:r>
      <w:r w:rsidR="00CB62AB">
        <w:rPr>
          <w:rFonts w:ascii="Arial Narrow" w:hAnsi="Arial Narrow"/>
        </w:rPr>
        <w:t>sieci</w:t>
      </w:r>
      <w:r w:rsidRPr="0086470D">
        <w:rPr>
          <w:rFonts w:ascii="Arial Narrow" w:hAnsi="Arial Narrow"/>
        </w:rPr>
        <w:t xml:space="preserve"> </w:t>
      </w:r>
      <w:r>
        <w:rPr>
          <w:rFonts w:ascii="Arial Narrow" w:hAnsi="Arial Narrow"/>
        </w:rPr>
        <w:t>kanalizacji sanitarnej</w:t>
      </w:r>
      <w:r w:rsidRPr="0086470D">
        <w:rPr>
          <w:rFonts w:ascii="Arial Narrow" w:hAnsi="Arial Narrow"/>
        </w:rPr>
        <w:t xml:space="preserve"> </w:t>
      </w:r>
      <w:r>
        <w:rPr>
          <w:rFonts w:ascii="Arial Narrow" w:hAnsi="Arial Narrow"/>
        </w:rPr>
        <w:t>zaprojektowane</w:t>
      </w:r>
      <w:r w:rsidR="00CB62AB">
        <w:rPr>
          <w:rFonts w:ascii="Arial Narrow" w:hAnsi="Arial Narrow"/>
        </w:rPr>
        <w:t>j</w:t>
      </w:r>
      <w:r>
        <w:rPr>
          <w:rFonts w:ascii="Arial Narrow" w:hAnsi="Arial Narrow"/>
        </w:rPr>
        <w:t xml:space="preserve"> z rur </w:t>
      </w:r>
      <w:r w:rsidRPr="0086470D">
        <w:rPr>
          <w:rFonts w:ascii="Arial Narrow" w:hAnsi="Arial Narrow"/>
        </w:rPr>
        <w:t>Dz</w:t>
      </w:r>
      <w:r w:rsidR="00CB62AB">
        <w:rPr>
          <w:rFonts w:ascii="Arial Narrow" w:hAnsi="Arial Narrow"/>
        </w:rPr>
        <w:t>200</w:t>
      </w:r>
      <w:r>
        <w:rPr>
          <w:rFonts w:ascii="Arial Narrow" w:hAnsi="Arial Narrow"/>
        </w:rPr>
        <w:t xml:space="preserve">PVC SN8 SDR34 klasy S </w:t>
      </w:r>
      <w:r w:rsidRPr="0086470D">
        <w:rPr>
          <w:rFonts w:ascii="Arial Narrow" w:hAnsi="Arial Narrow"/>
        </w:rPr>
        <w:t xml:space="preserve">o </w:t>
      </w:r>
      <w:r w:rsidRPr="00485D27">
        <w:rPr>
          <w:rFonts w:ascii="Arial Narrow" w:hAnsi="Arial Narrow"/>
        </w:rPr>
        <w:t xml:space="preserve">długości </w:t>
      </w:r>
      <w:r w:rsidR="00CB62AB">
        <w:rPr>
          <w:rFonts w:ascii="Arial Narrow" w:hAnsi="Arial Narrow"/>
        </w:rPr>
        <w:t>62,5</w:t>
      </w:r>
      <w:r w:rsidRPr="00485D27">
        <w:rPr>
          <w:rFonts w:ascii="Arial Narrow" w:hAnsi="Arial Narrow"/>
        </w:rPr>
        <w:t xml:space="preserve"> m </w:t>
      </w:r>
    </w:p>
    <w:p w:rsidR="007901D0" w:rsidRDefault="007901D0" w:rsidP="007901D0">
      <w:pPr>
        <w:numPr>
          <w:ilvl w:val="1"/>
          <w:numId w:val="39"/>
        </w:numPr>
        <w:tabs>
          <w:tab w:val="num" w:pos="1080"/>
        </w:tabs>
        <w:suppressAutoHyphens w:val="0"/>
        <w:spacing w:after="0" w:line="240" w:lineRule="auto"/>
        <w:ind w:left="1077" w:hanging="720"/>
        <w:outlineLvl w:val="1"/>
        <w:rPr>
          <w:rFonts w:ascii="Arial" w:hAnsi="Arial"/>
          <w:b/>
          <w:i/>
        </w:rPr>
      </w:pPr>
      <w:bookmarkStart w:id="7" w:name="_Toc278209966"/>
      <w:bookmarkStart w:id="8" w:name="_Toc403545706"/>
      <w:r>
        <w:rPr>
          <w:rFonts w:ascii="Arial" w:hAnsi="Arial"/>
          <w:b/>
          <w:i/>
        </w:rPr>
        <w:t>Istniejący s</w:t>
      </w:r>
      <w:r w:rsidRPr="003529AB">
        <w:rPr>
          <w:rFonts w:ascii="Arial" w:hAnsi="Arial"/>
          <w:b/>
          <w:i/>
        </w:rPr>
        <w:t xml:space="preserve">tan </w:t>
      </w:r>
      <w:r>
        <w:rPr>
          <w:rFonts w:ascii="Arial" w:hAnsi="Arial"/>
          <w:b/>
          <w:i/>
        </w:rPr>
        <w:t>zagospodarowania terenu</w:t>
      </w:r>
      <w:bookmarkEnd w:id="7"/>
      <w:r>
        <w:rPr>
          <w:rFonts w:ascii="Arial" w:hAnsi="Arial"/>
          <w:b/>
          <w:i/>
        </w:rPr>
        <w:t>.</w:t>
      </w:r>
      <w:bookmarkEnd w:id="8"/>
      <w:r w:rsidRPr="003529AB">
        <w:rPr>
          <w:rFonts w:ascii="Arial" w:hAnsi="Arial"/>
          <w:b/>
          <w:i/>
        </w:rPr>
        <w:t xml:space="preserve"> </w:t>
      </w:r>
    </w:p>
    <w:p w:rsidR="007901D0" w:rsidRDefault="007901D0" w:rsidP="007901D0">
      <w:pPr>
        <w:ind w:left="360"/>
        <w:jc w:val="both"/>
        <w:rPr>
          <w:rFonts w:ascii="Arial" w:hAnsi="Arial"/>
        </w:rPr>
      </w:pPr>
    </w:p>
    <w:p w:rsidR="007901D0" w:rsidRDefault="007901D0" w:rsidP="007901D0">
      <w:pPr>
        <w:spacing w:line="360" w:lineRule="auto"/>
        <w:ind w:left="360" w:firstLine="357"/>
        <w:jc w:val="both"/>
        <w:rPr>
          <w:rFonts w:ascii="Arial Narrow" w:hAnsi="Arial Narrow"/>
        </w:rPr>
      </w:pPr>
      <w:r w:rsidRPr="00125CF8">
        <w:rPr>
          <w:rFonts w:ascii="Arial Narrow" w:hAnsi="Arial Narrow"/>
        </w:rPr>
        <w:t xml:space="preserve">Obszar będący przedmiotem opracowania stanowi rejon ul. </w:t>
      </w:r>
      <w:proofErr w:type="spellStart"/>
      <w:r w:rsidR="00CB62AB">
        <w:rPr>
          <w:rFonts w:ascii="Arial Narrow" w:hAnsi="Arial Narrow"/>
        </w:rPr>
        <w:t>Godebskeigo</w:t>
      </w:r>
      <w:proofErr w:type="spellEnd"/>
      <w:r w:rsidRPr="00125CF8">
        <w:rPr>
          <w:rFonts w:ascii="Arial Narrow" w:hAnsi="Arial Narrow"/>
        </w:rPr>
        <w:t xml:space="preserve">. Na terenie tym </w:t>
      </w:r>
      <w:r>
        <w:rPr>
          <w:rFonts w:ascii="Arial Narrow" w:hAnsi="Arial Narrow"/>
        </w:rPr>
        <w:t>występuje zabudowa jednorodzinna</w:t>
      </w:r>
      <w:r w:rsidRPr="00125CF8">
        <w:rPr>
          <w:rFonts w:ascii="Arial Narrow" w:hAnsi="Arial Narrow"/>
        </w:rPr>
        <w:t>.</w:t>
      </w:r>
      <w:r>
        <w:rPr>
          <w:rFonts w:ascii="Arial Narrow" w:hAnsi="Arial Narrow"/>
        </w:rPr>
        <w:t xml:space="preserve"> </w:t>
      </w:r>
      <w:r w:rsidRPr="00125CF8">
        <w:rPr>
          <w:rFonts w:ascii="Arial Narrow" w:hAnsi="Arial Narrow"/>
        </w:rPr>
        <w:t>Istniejąca</w:t>
      </w:r>
      <w:r>
        <w:rPr>
          <w:rFonts w:ascii="Arial Narrow" w:hAnsi="Arial Narrow"/>
        </w:rPr>
        <w:t xml:space="preserve"> </w:t>
      </w:r>
      <w:r w:rsidRPr="00125CF8">
        <w:rPr>
          <w:rFonts w:ascii="Arial Narrow" w:hAnsi="Arial Narrow"/>
        </w:rPr>
        <w:t xml:space="preserve">ul. </w:t>
      </w:r>
      <w:r w:rsidR="00CB62AB">
        <w:rPr>
          <w:rFonts w:ascii="Arial Narrow" w:hAnsi="Arial Narrow"/>
        </w:rPr>
        <w:t>Godebskiego</w:t>
      </w:r>
      <w:r w:rsidRPr="00125CF8">
        <w:rPr>
          <w:rFonts w:ascii="Arial Narrow" w:hAnsi="Arial Narrow"/>
        </w:rPr>
        <w:t xml:space="preserve"> jest drogą jedno</w:t>
      </w:r>
      <w:r>
        <w:rPr>
          <w:rFonts w:ascii="Arial Narrow" w:hAnsi="Arial Narrow"/>
        </w:rPr>
        <w:t xml:space="preserve"> </w:t>
      </w:r>
      <w:r w:rsidRPr="00125CF8">
        <w:rPr>
          <w:rFonts w:ascii="Arial Narrow" w:hAnsi="Arial Narrow"/>
        </w:rPr>
        <w:t>jezdniową</w:t>
      </w:r>
      <w:r>
        <w:rPr>
          <w:rFonts w:ascii="Arial Narrow" w:hAnsi="Arial Narrow"/>
        </w:rPr>
        <w:t xml:space="preserve"> pokrytą asfaltem.</w:t>
      </w:r>
    </w:p>
    <w:p w:rsidR="007901D0" w:rsidRDefault="007901D0" w:rsidP="00CB62AB">
      <w:pPr>
        <w:spacing w:line="360" w:lineRule="auto"/>
        <w:ind w:left="360" w:firstLine="357"/>
        <w:jc w:val="both"/>
        <w:rPr>
          <w:rFonts w:ascii="Arial Narrow" w:hAnsi="Arial Narrow"/>
        </w:rPr>
      </w:pPr>
      <w:r w:rsidRPr="00125CF8">
        <w:rPr>
          <w:rFonts w:ascii="Arial Narrow" w:hAnsi="Arial Narrow"/>
        </w:rPr>
        <w:t>Na obszarze objętym opracowaniem</w:t>
      </w:r>
      <w:r>
        <w:rPr>
          <w:rFonts w:ascii="Arial Narrow" w:hAnsi="Arial Narrow"/>
        </w:rPr>
        <w:t xml:space="preserve"> </w:t>
      </w:r>
      <w:r w:rsidRPr="00125CF8">
        <w:rPr>
          <w:rFonts w:ascii="Arial Narrow" w:hAnsi="Arial Narrow"/>
        </w:rPr>
        <w:t>występuje sieć wodociągowa, gazo</w:t>
      </w:r>
      <w:r>
        <w:rPr>
          <w:rFonts w:ascii="Arial Narrow" w:hAnsi="Arial Narrow"/>
        </w:rPr>
        <w:t>wa</w:t>
      </w:r>
      <w:r w:rsidRPr="00125CF8">
        <w:rPr>
          <w:rFonts w:ascii="Arial Narrow" w:hAnsi="Arial Narrow"/>
        </w:rPr>
        <w:t xml:space="preserve">, ziemne kable elektro </w:t>
      </w:r>
      <w:r>
        <w:rPr>
          <w:rFonts w:ascii="Arial Narrow" w:hAnsi="Arial Narrow"/>
        </w:rPr>
        <w:t>energetyczne, telekomunikacyjne.</w:t>
      </w:r>
      <w:bookmarkStart w:id="9" w:name="_Toc240872519"/>
    </w:p>
    <w:p w:rsidR="00CB62AB" w:rsidRDefault="00CB62AB" w:rsidP="00CB62AB">
      <w:pPr>
        <w:spacing w:line="360" w:lineRule="auto"/>
        <w:ind w:left="360" w:firstLine="357"/>
        <w:jc w:val="both"/>
        <w:rPr>
          <w:rFonts w:ascii="Arial Narrow" w:hAnsi="Arial Narrow"/>
        </w:rPr>
      </w:pPr>
    </w:p>
    <w:p w:rsidR="007901D0" w:rsidRPr="00196E6E" w:rsidRDefault="007901D0" w:rsidP="007901D0">
      <w:pPr>
        <w:numPr>
          <w:ilvl w:val="0"/>
          <w:numId w:val="39"/>
        </w:numPr>
        <w:suppressAutoHyphens w:val="0"/>
        <w:spacing w:after="0" w:line="240" w:lineRule="auto"/>
        <w:outlineLvl w:val="0"/>
        <w:rPr>
          <w:rFonts w:ascii="Arial" w:hAnsi="Arial"/>
          <w:b/>
          <w:i/>
        </w:rPr>
      </w:pPr>
      <w:bookmarkStart w:id="10" w:name="_Toc349037170"/>
      <w:bookmarkStart w:id="11" w:name="_Toc350944927"/>
      <w:bookmarkStart w:id="12" w:name="_Toc383762603"/>
      <w:r w:rsidRPr="00196E6E">
        <w:rPr>
          <w:rFonts w:ascii="Arial" w:hAnsi="Arial"/>
          <w:b/>
          <w:i/>
        </w:rPr>
        <w:t xml:space="preserve">Opis techniczny </w:t>
      </w:r>
      <w:bookmarkEnd w:id="10"/>
      <w:bookmarkEnd w:id="11"/>
      <w:bookmarkEnd w:id="12"/>
      <w:r w:rsidR="00BF554A">
        <w:rPr>
          <w:rFonts w:ascii="Arial" w:hAnsi="Arial"/>
          <w:b/>
          <w:i/>
        </w:rPr>
        <w:t xml:space="preserve">sieci </w:t>
      </w:r>
      <w:r>
        <w:rPr>
          <w:rFonts w:ascii="Arial" w:hAnsi="Arial"/>
          <w:b/>
          <w:i/>
        </w:rPr>
        <w:t>kanalizacji</w:t>
      </w:r>
      <w:r w:rsidR="00BF554A">
        <w:rPr>
          <w:rFonts w:ascii="Arial" w:hAnsi="Arial"/>
          <w:b/>
          <w:i/>
        </w:rPr>
        <w:t xml:space="preserve"> sanitarnej</w:t>
      </w:r>
    </w:p>
    <w:p w:rsidR="007901D0" w:rsidRDefault="007901D0" w:rsidP="007901D0">
      <w:bookmarkStart w:id="13" w:name="_Toc334422978"/>
    </w:p>
    <w:p w:rsidR="007901D0" w:rsidRPr="00C954A5" w:rsidRDefault="007901D0" w:rsidP="007901D0">
      <w:pPr>
        <w:pStyle w:val="Akapitzlist"/>
        <w:numPr>
          <w:ilvl w:val="1"/>
          <w:numId w:val="45"/>
        </w:numPr>
        <w:tabs>
          <w:tab w:val="left" w:pos="851"/>
          <w:tab w:val="left" w:pos="1701"/>
          <w:tab w:val="left" w:pos="5670"/>
          <w:tab w:val="left" w:pos="8108"/>
        </w:tabs>
        <w:suppressAutoHyphens w:val="0"/>
        <w:spacing w:after="0" w:line="360" w:lineRule="auto"/>
        <w:contextualSpacing/>
        <w:jc w:val="both"/>
        <w:outlineLvl w:val="1"/>
        <w:rPr>
          <w:rFonts w:ascii="Arial" w:hAnsi="Arial"/>
          <w:b/>
          <w:i/>
        </w:rPr>
      </w:pPr>
      <w:bookmarkStart w:id="14" w:name="_Toc278209969"/>
      <w:bookmarkStart w:id="15" w:name="_Toc330562332"/>
      <w:bookmarkStart w:id="16" w:name="_Toc383762604"/>
      <w:bookmarkEnd w:id="13"/>
      <w:r w:rsidRPr="00C954A5">
        <w:rPr>
          <w:rFonts w:ascii="Arial" w:hAnsi="Arial"/>
          <w:b/>
          <w:i/>
        </w:rPr>
        <w:t xml:space="preserve">Lokalizacja </w:t>
      </w:r>
      <w:bookmarkEnd w:id="14"/>
      <w:bookmarkEnd w:id="15"/>
      <w:bookmarkEnd w:id="16"/>
      <w:r w:rsidR="00CB62AB">
        <w:rPr>
          <w:rFonts w:ascii="Arial" w:hAnsi="Arial"/>
          <w:b/>
          <w:i/>
        </w:rPr>
        <w:t>sieci kanalizacyjnej</w:t>
      </w:r>
    </w:p>
    <w:p w:rsidR="007901D0" w:rsidRPr="00BA3E09" w:rsidRDefault="007901D0" w:rsidP="007901D0">
      <w:pPr>
        <w:ind w:left="360" w:firstLine="357"/>
        <w:jc w:val="both"/>
        <w:rPr>
          <w:rFonts w:ascii="Arial" w:hAnsi="Arial"/>
          <w:highlight w:val="yellow"/>
        </w:rPr>
      </w:pPr>
    </w:p>
    <w:p w:rsidR="007901D0" w:rsidRPr="00DF2BEA" w:rsidRDefault="003A1FFA" w:rsidP="007901D0">
      <w:pPr>
        <w:spacing w:line="360" w:lineRule="auto"/>
        <w:ind w:left="360" w:firstLine="357"/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Sieć </w:t>
      </w:r>
      <w:r w:rsidR="007901D0">
        <w:rPr>
          <w:rFonts w:ascii="Arial Narrow" w:hAnsi="Arial Narrow"/>
        </w:rPr>
        <w:t>kanalizacji sanitarnej</w:t>
      </w:r>
      <w:r w:rsidR="007901D0" w:rsidRPr="00A5218D">
        <w:rPr>
          <w:rFonts w:ascii="Arial Narrow" w:hAnsi="Arial Narrow"/>
        </w:rPr>
        <w:t xml:space="preserve"> zaprojektowan</w:t>
      </w:r>
      <w:r w:rsidR="00C94037">
        <w:rPr>
          <w:rFonts w:ascii="Arial Narrow" w:hAnsi="Arial Narrow"/>
        </w:rPr>
        <w:t xml:space="preserve">o na terenie działki nr </w:t>
      </w:r>
      <w:r w:rsidR="00CB62AB">
        <w:rPr>
          <w:rFonts w:ascii="Arial Narrow" w:hAnsi="Arial Narrow"/>
        </w:rPr>
        <w:t>1044/26</w:t>
      </w:r>
      <w:r w:rsidR="007901D0">
        <w:rPr>
          <w:rFonts w:ascii="Arial Narrow" w:hAnsi="Arial Narrow"/>
        </w:rPr>
        <w:t xml:space="preserve"> (</w:t>
      </w:r>
      <w:r w:rsidR="00CB62AB">
        <w:rPr>
          <w:rFonts w:ascii="Arial Narrow" w:hAnsi="Arial Narrow"/>
        </w:rPr>
        <w:t>pas drogowy</w:t>
      </w:r>
      <w:r w:rsidR="007901D0">
        <w:rPr>
          <w:rFonts w:ascii="Arial Narrow" w:hAnsi="Arial Narrow"/>
        </w:rPr>
        <w:t xml:space="preserve"> Projektowan</w:t>
      </w:r>
      <w:r w:rsidR="00CB62AB">
        <w:rPr>
          <w:rFonts w:ascii="Arial Narrow" w:hAnsi="Arial Narrow"/>
        </w:rPr>
        <w:t>a</w:t>
      </w:r>
      <w:r w:rsidR="007901D0">
        <w:rPr>
          <w:rFonts w:ascii="Arial Narrow" w:hAnsi="Arial Narrow"/>
        </w:rPr>
        <w:t xml:space="preserve"> </w:t>
      </w:r>
      <w:r w:rsidR="00CB62AB">
        <w:rPr>
          <w:rFonts w:ascii="Arial Narrow" w:hAnsi="Arial Narrow"/>
        </w:rPr>
        <w:t>sieć</w:t>
      </w:r>
      <w:r w:rsidR="007901D0">
        <w:rPr>
          <w:rFonts w:ascii="Arial Narrow" w:hAnsi="Arial Narrow"/>
        </w:rPr>
        <w:t xml:space="preserve"> </w:t>
      </w:r>
      <w:r w:rsidR="007901D0" w:rsidRPr="0086470D">
        <w:rPr>
          <w:rFonts w:ascii="Arial Narrow" w:hAnsi="Arial Narrow"/>
        </w:rPr>
        <w:t>Dz</w:t>
      </w:r>
      <w:r w:rsidR="00CB62AB">
        <w:rPr>
          <w:rFonts w:ascii="Arial Narrow" w:hAnsi="Arial Narrow"/>
        </w:rPr>
        <w:t>200</w:t>
      </w:r>
      <w:r w:rsidR="007901D0">
        <w:rPr>
          <w:rFonts w:ascii="Arial Narrow" w:hAnsi="Arial Narrow"/>
        </w:rPr>
        <w:t xml:space="preserve"> PVC</w:t>
      </w:r>
      <w:r w:rsidR="007901D0" w:rsidRPr="004731BA">
        <w:rPr>
          <w:rFonts w:ascii="Arial Narrow" w:hAnsi="Arial Narrow"/>
        </w:rPr>
        <w:t xml:space="preserve"> </w:t>
      </w:r>
      <w:r w:rsidR="007901D0" w:rsidRPr="005135D7">
        <w:rPr>
          <w:rFonts w:ascii="Arial Narrow" w:hAnsi="Arial Narrow"/>
        </w:rPr>
        <w:t>podłączon</w:t>
      </w:r>
      <w:r w:rsidR="00CB62AB">
        <w:rPr>
          <w:rFonts w:ascii="Arial Narrow" w:hAnsi="Arial Narrow"/>
        </w:rPr>
        <w:t>a</w:t>
      </w:r>
      <w:r w:rsidR="007901D0" w:rsidRPr="005135D7">
        <w:rPr>
          <w:rFonts w:ascii="Arial Narrow" w:hAnsi="Arial Narrow"/>
        </w:rPr>
        <w:t xml:space="preserve"> zostanie </w:t>
      </w:r>
      <w:r w:rsidR="00C94037">
        <w:rPr>
          <w:rFonts w:ascii="Arial Narrow" w:hAnsi="Arial Narrow"/>
        </w:rPr>
        <w:t xml:space="preserve">do </w:t>
      </w:r>
      <w:r w:rsidR="00CB62AB">
        <w:rPr>
          <w:rFonts w:ascii="Arial Narrow" w:hAnsi="Arial Narrow"/>
        </w:rPr>
        <w:t>istniejącej studni betonowej DN1200 w ul. Godebskiego.</w:t>
      </w:r>
      <w:r w:rsidR="00C94037">
        <w:rPr>
          <w:rFonts w:ascii="Arial Narrow" w:hAnsi="Arial Narrow"/>
        </w:rPr>
        <w:t xml:space="preserve"> </w:t>
      </w:r>
      <w:r w:rsidR="007901D0" w:rsidRPr="005135D7">
        <w:rPr>
          <w:rFonts w:ascii="Arial Narrow" w:hAnsi="Arial Narrow"/>
        </w:rPr>
        <w:t xml:space="preserve"> Odbiornikiem ścieków sanitarnych będzie </w:t>
      </w:r>
      <w:r>
        <w:rPr>
          <w:rFonts w:ascii="Arial Narrow" w:hAnsi="Arial Narrow"/>
        </w:rPr>
        <w:t>istniejący</w:t>
      </w:r>
      <w:r w:rsidR="007901D0" w:rsidRPr="005135D7">
        <w:rPr>
          <w:rFonts w:ascii="Arial Narrow" w:hAnsi="Arial Narrow"/>
        </w:rPr>
        <w:t xml:space="preserve"> kanał sanitarny </w:t>
      </w:r>
      <w:r w:rsidR="007901D0">
        <w:rPr>
          <w:rFonts w:ascii="Arial Narrow" w:hAnsi="Arial Narrow"/>
        </w:rPr>
        <w:t>Dz200 w</w:t>
      </w:r>
      <w:r w:rsidR="007901D0" w:rsidRPr="005135D7">
        <w:rPr>
          <w:rFonts w:ascii="Arial Narrow" w:hAnsi="Arial Narrow"/>
        </w:rPr>
        <w:t xml:space="preserve"> ul. </w:t>
      </w:r>
      <w:r w:rsidR="00CB62AB">
        <w:rPr>
          <w:rFonts w:ascii="Arial Narrow" w:hAnsi="Arial Narrow"/>
        </w:rPr>
        <w:t>Godebskiego</w:t>
      </w:r>
      <w:r w:rsidR="007901D0" w:rsidRPr="005135D7">
        <w:rPr>
          <w:rFonts w:ascii="Arial Narrow" w:hAnsi="Arial Narrow"/>
        </w:rPr>
        <w:t>.</w:t>
      </w:r>
      <w:r w:rsidR="007901D0">
        <w:rPr>
          <w:rFonts w:ascii="Arial Narrow" w:hAnsi="Arial Narrow"/>
        </w:rPr>
        <w:t xml:space="preserve"> </w:t>
      </w:r>
    </w:p>
    <w:p w:rsidR="007901D0" w:rsidRDefault="007901D0" w:rsidP="00F6199E">
      <w:pPr>
        <w:spacing w:line="360" w:lineRule="auto"/>
        <w:ind w:left="360" w:firstLine="357"/>
        <w:jc w:val="both"/>
        <w:rPr>
          <w:rFonts w:ascii="Arial Narrow" w:hAnsi="Arial Narrow"/>
        </w:rPr>
      </w:pPr>
      <w:r w:rsidRPr="004731BA">
        <w:rPr>
          <w:rFonts w:ascii="Arial Narrow" w:hAnsi="Arial Narrow"/>
        </w:rPr>
        <w:t xml:space="preserve">Na trasie </w:t>
      </w:r>
      <w:r w:rsidR="003A1FFA">
        <w:rPr>
          <w:rFonts w:ascii="Arial Narrow" w:hAnsi="Arial Narrow"/>
        </w:rPr>
        <w:t>sieci kanalizacyjnej</w:t>
      </w:r>
      <w:r w:rsidRPr="004731BA">
        <w:rPr>
          <w:rFonts w:ascii="Arial Narrow" w:hAnsi="Arial Narrow"/>
        </w:rPr>
        <w:t xml:space="preserve">, przewidziano zamontowanie studni </w:t>
      </w:r>
      <w:r w:rsidR="00485D27">
        <w:rPr>
          <w:rFonts w:ascii="Arial Narrow" w:hAnsi="Arial Narrow"/>
        </w:rPr>
        <w:t>j betonowej</w:t>
      </w:r>
      <w:r w:rsidRPr="004731BA">
        <w:rPr>
          <w:rFonts w:ascii="Arial Narrow" w:hAnsi="Arial Narrow"/>
        </w:rPr>
        <w:t xml:space="preserve"> o średnicy </w:t>
      </w:r>
      <w:r>
        <w:rPr>
          <w:rFonts w:ascii="Arial Narrow" w:hAnsi="Arial Narrow"/>
        </w:rPr>
        <w:t>Dz</w:t>
      </w:r>
      <w:r w:rsidR="00485D27">
        <w:rPr>
          <w:rFonts w:ascii="Arial Narrow" w:hAnsi="Arial Narrow"/>
        </w:rPr>
        <w:t>1200</w:t>
      </w:r>
      <w:r w:rsidRPr="004731BA">
        <w:rPr>
          <w:rFonts w:ascii="Arial Narrow" w:hAnsi="Arial Narrow"/>
        </w:rPr>
        <w:t>mm</w:t>
      </w:r>
      <w:r w:rsidR="00C94037">
        <w:rPr>
          <w:rFonts w:ascii="Arial Narrow" w:hAnsi="Arial Narrow"/>
        </w:rPr>
        <w:t xml:space="preserve"> oraz</w:t>
      </w:r>
      <w:r w:rsidR="00F6199E">
        <w:rPr>
          <w:rFonts w:ascii="Arial Narrow" w:hAnsi="Arial Narrow"/>
        </w:rPr>
        <w:t xml:space="preserve"> studni</w:t>
      </w:r>
      <w:r w:rsidR="00C94037">
        <w:rPr>
          <w:rFonts w:ascii="Arial Narrow" w:hAnsi="Arial Narrow"/>
        </w:rPr>
        <w:t xml:space="preserve"> Dz</w:t>
      </w:r>
      <w:r w:rsidR="00F6199E">
        <w:rPr>
          <w:rFonts w:ascii="Arial Narrow" w:hAnsi="Arial Narrow"/>
        </w:rPr>
        <w:t>425</w:t>
      </w:r>
      <w:r w:rsidRPr="004731BA">
        <w:rPr>
          <w:rFonts w:ascii="Arial Narrow" w:hAnsi="Arial Narrow"/>
        </w:rPr>
        <w:t xml:space="preserve"> z tworzywa sztucznego z włazem żeliwnym typu D400 (40T</w:t>
      </w:r>
      <w:r w:rsidR="00F6199E">
        <w:rPr>
          <w:rFonts w:ascii="Arial Narrow" w:hAnsi="Arial Narrow"/>
        </w:rPr>
        <w:t>).</w:t>
      </w:r>
    </w:p>
    <w:p w:rsidR="00F6199E" w:rsidRPr="00A5218D" w:rsidRDefault="00F6199E" w:rsidP="00F6199E">
      <w:pPr>
        <w:spacing w:line="360" w:lineRule="auto"/>
        <w:ind w:left="360" w:firstLine="357"/>
        <w:jc w:val="both"/>
        <w:rPr>
          <w:rFonts w:ascii="Arial Narrow" w:hAnsi="Arial Narrow"/>
        </w:rPr>
      </w:pPr>
    </w:p>
    <w:p w:rsidR="007901D0" w:rsidRPr="00C954A5" w:rsidRDefault="007901D0" w:rsidP="007901D0">
      <w:pPr>
        <w:pStyle w:val="Akapitzlist"/>
        <w:numPr>
          <w:ilvl w:val="1"/>
          <w:numId w:val="45"/>
        </w:numPr>
        <w:tabs>
          <w:tab w:val="left" w:pos="851"/>
          <w:tab w:val="num" w:pos="1080"/>
          <w:tab w:val="left" w:pos="1701"/>
          <w:tab w:val="left" w:pos="5670"/>
          <w:tab w:val="left" w:pos="8108"/>
        </w:tabs>
        <w:suppressAutoHyphens w:val="0"/>
        <w:spacing w:after="0" w:line="360" w:lineRule="auto"/>
        <w:contextualSpacing/>
        <w:jc w:val="both"/>
        <w:outlineLvl w:val="1"/>
        <w:rPr>
          <w:rFonts w:ascii="Arial" w:hAnsi="Arial"/>
          <w:b/>
          <w:i/>
        </w:rPr>
      </w:pPr>
      <w:bookmarkStart w:id="17" w:name="_Toc330562333"/>
      <w:bookmarkStart w:id="18" w:name="_Toc383762605"/>
      <w:r w:rsidRPr="00C954A5">
        <w:rPr>
          <w:rFonts w:ascii="Arial" w:hAnsi="Arial"/>
          <w:b/>
          <w:i/>
        </w:rPr>
        <w:t>Średnica przewodów i zastosowane materiały</w:t>
      </w:r>
      <w:bookmarkEnd w:id="17"/>
      <w:bookmarkEnd w:id="18"/>
    </w:p>
    <w:p w:rsidR="007901D0" w:rsidRPr="00A5218D" w:rsidRDefault="007901D0" w:rsidP="007901D0">
      <w:pPr>
        <w:ind w:left="360"/>
        <w:rPr>
          <w:rFonts w:ascii="Arial" w:hAnsi="Arial"/>
          <w:b/>
          <w:i/>
        </w:rPr>
      </w:pPr>
    </w:p>
    <w:p w:rsidR="00F6199E" w:rsidRDefault="00F6199E" w:rsidP="00F6199E">
      <w:pPr>
        <w:pStyle w:val="KMRstandard"/>
        <w:numPr>
          <w:ilvl w:val="0"/>
          <w:numId w:val="49"/>
        </w:numPr>
        <w:rPr>
          <w:sz w:val="24"/>
          <w:lang w:bidi="hi-IN"/>
        </w:rPr>
      </w:pPr>
      <w:r>
        <w:rPr>
          <w:sz w:val="24"/>
          <w:lang w:bidi="hi-IN"/>
        </w:rPr>
        <w:t>Rury</w:t>
      </w:r>
    </w:p>
    <w:p w:rsidR="00CB62AB" w:rsidRDefault="00CB62AB" w:rsidP="00F6199E">
      <w:pPr>
        <w:pStyle w:val="KMRstandard"/>
        <w:ind w:left="1065"/>
        <w:rPr>
          <w:sz w:val="24"/>
          <w:lang w:bidi="hi-IN"/>
        </w:rPr>
      </w:pPr>
      <w:r w:rsidRPr="00CB62AB">
        <w:rPr>
          <w:lang w:bidi="hi-IN"/>
        </w:rPr>
        <w:t xml:space="preserve">Projektuje się sieć kanalizacji sanitarnej z rur PVC- </w:t>
      </w:r>
      <w:proofErr w:type="gramStart"/>
      <w:r w:rsidRPr="00CB62AB">
        <w:rPr>
          <w:lang w:bidi="hi-IN"/>
        </w:rPr>
        <w:t>U Ø200  zgodnych</w:t>
      </w:r>
      <w:proofErr w:type="gramEnd"/>
      <w:r w:rsidRPr="00CB62AB">
        <w:rPr>
          <w:lang w:bidi="hi-IN"/>
        </w:rPr>
        <w:t xml:space="preserve"> z normą PN-EN 1401-1. Należy stosować - rury</w:t>
      </w:r>
      <w:r w:rsidR="003A3D85">
        <w:rPr>
          <w:lang w:bidi="hi-IN"/>
        </w:rPr>
        <w:t xml:space="preserve"> o ściance litej jednowarstwowe</w:t>
      </w:r>
      <w:r w:rsidRPr="00CB62AB">
        <w:rPr>
          <w:lang w:bidi="hi-IN"/>
        </w:rPr>
        <w:t xml:space="preserve">j,  klasy  S,  kielichowe  łączone na uszczelki, zgodnie z normami,  o minimalnej sztywność  obwodowa  minimalna  SN  8  </w:t>
      </w:r>
      <w:proofErr w:type="spellStart"/>
      <w:r w:rsidRPr="00CB62AB">
        <w:rPr>
          <w:lang w:bidi="hi-IN"/>
        </w:rPr>
        <w:t>kN</w:t>
      </w:r>
      <w:proofErr w:type="spellEnd"/>
      <w:r w:rsidRPr="00CB62AB">
        <w:rPr>
          <w:lang w:bidi="hi-IN"/>
        </w:rPr>
        <w:t xml:space="preserve">/m 2.  Połączenia rur i kształtek muszą spełniać wymogi próby ciśnieniowej  wodą na minimum  0,25 </w:t>
      </w:r>
      <w:proofErr w:type="spellStart"/>
      <w:r w:rsidRPr="00CB62AB">
        <w:rPr>
          <w:lang w:bidi="hi-IN"/>
        </w:rPr>
        <w:t>MPa</w:t>
      </w:r>
      <w:proofErr w:type="spellEnd"/>
      <w:r w:rsidRPr="00CB62AB">
        <w:rPr>
          <w:sz w:val="24"/>
          <w:lang w:bidi="hi-IN"/>
        </w:rPr>
        <w:t>.</w:t>
      </w:r>
    </w:p>
    <w:p w:rsidR="00F6199E" w:rsidRDefault="00F6199E" w:rsidP="00F6199E">
      <w:pPr>
        <w:pStyle w:val="KMRstandard"/>
        <w:ind w:left="1065"/>
        <w:rPr>
          <w:sz w:val="24"/>
          <w:lang w:bidi="hi-IN"/>
        </w:rPr>
      </w:pPr>
    </w:p>
    <w:p w:rsidR="00F6199E" w:rsidRDefault="00F6199E" w:rsidP="00F6199E">
      <w:pPr>
        <w:pStyle w:val="KMRstandard"/>
        <w:numPr>
          <w:ilvl w:val="0"/>
          <w:numId w:val="49"/>
        </w:numPr>
        <w:rPr>
          <w:sz w:val="24"/>
          <w:lang w:bidi="hi-IN"/>
        </w:rPr>
      </w:pPr>
      <w:r>
        <w:rPr>
          <w:sz w:val="24"/>
          <w:lang w:bidi="hi-IN"/>
        </w:rPr>
        <w:lastRenderedPageBreak/>
        <w:t>Studzienki betonowe i z tworzywa sztucznego.</w:t>
      </w:r>
    </w:p>
    <w:p w:rsidR="00F6199E" w:rsidRDefault="00F6199E" w:rsidP="00F6199E">
      <w:pPr>
        <w:pStyle w:val="KMRstandard"/>
        <w:ind w:left="360" w:firstLine="345"/>
        <w:rPr>
          <w:lang w:bidi="hi-IN"/>
        </w:rPr>
      </w:pPr>
      <w:r>
        <w:rPr>
          <w:lang w:bidi="hi-IN"/>
        </w:rPr>
        <w:t>Projektuję się s</w:t>
      </w:r>
      <w:r w:rsidRPr="00F6199E">
        <w:rPr>
          <w:lang w:bidi="hi-IN"/>
        </w:rPr>
        <w:t>tudni</w:t>
      </w:r>
      <w:r>
        <w:rPr>
          <w:lang w:bidi="hi-IN"/>
        </w:rPr>
        <w:t>e</w:t>
      </w:r>
      <w:r w:rsidRPr="00F6199E">
        <w:rPr>
          <w:lang w:bidi="hi-IN"/>
        </w:rPr>
        <w:t xml:space="preserve"> betonow</w:t>
      </w:r>
      <w:r>
        <w:rPr>
          <w:lang w:bidi="hi-IN"/>
        </w:rPr>
        <w:t>ą</w:t>
      </w:r>
      <w:r w:rsidRPr="00F6199E">
        <w:rPr>
          <w:lang w:bidi="hi-IN"/>
        </w:rPr>
        <w:t xml:space="preserve"> (dennica z kinetą monolityczną), wykonaną z prefabrykowanych kręgów betonowych z betonu C40/50, </w:t>
      </w:r>
      <w:proofErr w:type="spellStart"/>
      <w:r w:rsidRPr="00F6199E">
        <w:rPr>
          <w:lang w:bidi="hi-IN"/>
        </w:rPr>
        <w:t>siarczanoodpornego</w:t>
      </w:r>
      <w:proofErr w:type="spellEnd"/>
      <w:r w:rsidRPr="00F6199E">
        <w:rPr>
          <w:lang w:bidi="hi-IN"/>
        </w:rPr>
        <w:t xml:space="preserve"> (HSR) o nasiąkliwości do 4%, mrozoodporności F150 i stopniu wodoszczelności W10. Kręgi o średnicy </w:t>
      </w:r>
      <w:proofErr w:type="spellStart"/>
      <w:r w:rsidRPr="00F6199E">
        <w:rPr>
          <w:lang w:bidi="hi-IN"/>
        </w:rPr>
        <w:t>Dn</w:t>
      </w:r>
      <w:proofErr w:type="spellEnd"/>
      <w:r w:rsidRPr="00F6199E">
        <w:rPr>
          <w:lang w:bidi="hi-IN"/>
        </w:rPr>
        <w:t xml:space="preserve"> 1,2 m, wykonane z betonu klasy C40/50 (wg KB1- 38.4.3/1/-73), łączone na uszczelkę gumową zintegrowaną, wyposażone w stopnie </w:t>
      </w:r>
      <w:proofErr w:type="spellStart"/>
      <w:r w:rsidRPr="00F6199E">
        <w:rPr>
          <w:lang w:bidi="hi-IN"/>
        </w:rPr>
        <w:t>złazowe</w:t>
      </w:r>
      <w:proofErr w:type="spellEnd"/>
      <w:r w:rsidRPr="00F6199E">
        <w:rPr>
          <w:lang w:bidi="hi-IN"/>
        </w:rPr>
        <w:t xml:space="preserve"> żeliwne (PN-EN</w:t>
      </w:r>
      <w:proofErr w:type="gramStart"/>
      <w:r w:rsidRPr="00F6199E">
        <w:rPr>
          <w:lang w:bidi="hi-IN"/>
        </w:rPr>
        <w:t xml:space="preserve"> 13101:2004) w</w:t>
      </w:r>
      <w:proofErr w:type="gramEnd"/>
      <w:r w:rsidRPr="00F6199E">
        <w:rPr>
          <w:lang w:bidi="hi-IN"/>
        </w:rPr>
        <w:t xml:space="preserve"> odstępach 25 cm w pionie i poziomie. Studnię zwieńczyć płytą </w:t>
      </w:r>
      <w:proofErr w:type="spellStart"/>
      <w:r w:rsidRPr="00F6199E">
        <w:rPr>
          <w:lang w:bidi="hi-IN"/>
        </w:rPr>
        <w:t>nastudzienną</w:t>
      </w:r>
      <w:proofErr w:type="spellEnd"/>
      <w:r w:rsidRPr="00F6199E">
        <w:rPr>
          <w:lang w:bidi="hi-IN"/>
        </w:rPr>
        <w:t xml:space="preserve"> </w:t>
      </w:r>
      <w:proofErr w:type="spellStart"/>
      <w:r w:rsidRPr="00F6199E">
        <w:rPr>
          <w:lang w:bidi="hi-IN"/>
        </w:rPr>
        <w:t>Dz</w:t>
      </w:r>
      <w:proofErr w:type="spellEnd"/>
      <w:r w:rsidRPr="00F6199E">
        <w:rPr>
          <w:lang w:bidi="hi-IN"/>
        </w:rPr>
        <w:t>/</w:t>
      </w:r>
      <w:proofErr w:type="spellStart"/>
      <w:r w:rsidRPr="00F6199E">
        <w:rPr>
          <w:lang w:bidi="hi-IN"/>
        </w:rPr>
        <w:t>Dw</w:t>
      </w:r>
      <w:proofErr w:type="spellEnd"/>
      <w:r w:rsidRPr="00F6199E">
        <w:rPr>
          <w:lang w:bidi="hi-IN"/>
        </w:rPr>
        <w:t xml:space="preserve"> – 1,47/1,20m (wg KB1-38.4.3/1/-72) z betonu klasy C40/50. Podstawę studni </w:t>
      </w:r>
      <w:proofErr w:type="gramStart"/>
      <w:r w:rsidRPr="00F6199E">
        <w:rPr>
          <w:lang w:bidi="hi-IN"/>
        </w:rPr>
        <w:t>wykonać jako</w:t>
      </w:r>
      <w:proofErr w:type="gramEnd"/>
      <w:r w:rsidRPr="00F6199E">
        <w:rPr>
          <w:lang w:bidi="hi-IN"/>
        </w:rPr>
        <w:t xml:space="preserve"> prefabrykowaną w wersji z kinetą monolityczną z betonu </w:t>
      </w:r>
      <w:proofErr w:type="spellStart"/>
      <w:r w:rsidRPr="00F6199E">
        <w:rPr>
          <w:lang w:bidi="hi-IN"/>
        </w:rPr>
        <w:t>samozagęszczalnego</w:t>
      </w:r>
      <w:proofErr w:type="spellEnd"/>
      <w:r w:rsidRPr="00F6199E">
        <w:rPr>
          <w:lang w:bidi="hi-IN"/>
        </w:rPr>
        <w:t xml:space="preserve"> (SCC) C40/50. Końcowe wyrównanie wysokości studni należy wykonać z zastosowaniem betonowych pierścieni dystansowych klasy C40/50 i zakończyć włazem (wypełnienie betonowe) klasy D400 – </w:t>
      </w:r>
      <w:proofErr w:type="spellStart"/>
      <w:r w:rsidRPr="00F6199E">
        <w:rPr>
          <w:lang w:bidi="hi-IN"/>
        </w:rPr>
        <w:t>Dn</w:t>
      </w:r>
      <w:proofErr w:type="spellEnd"/>
      <w:r w:rsidRPr="00F6199E">
        <w:rPr>
          <w:lang w:bidi="hi-IN"/>
        </w:rPr>
        <w:t xml:space="preserve"> 0,6 m (40T) z ryglem zabezpieczającym, obsadzonym na korpusie żeliwnym o wysokości 140 mm, grupa IV (wg PN-EN 124:2000). </w:t>
      </w:r>
    </w:p>
    <w:p w:rsidR="00F6199E" w:rsidRDefault="00F6199E" w:rsidP="00F6199E">
      <w:pPr>
        <w:pStyle w:val="KMRstandard"/>
        <w:ind w:left="360" w:firstLine="345"/>
        <w:rPr>
          <w:lang w:bidi="hi-IN"/>
        </w:rPr>
      </w:pPr>
      <w:r>
        <w:rPr>
          <w:rFonts w:ascii="Arial Narrow" w:hAnsi="Arial Narrow"/>
        </w:rPr>
        <w:t>Projektuję się studzienkę Dz425</w:t>
      </w:r>
      <w:r w:rsidRPr="004731BA">
        <w:rPr>
          <w:rFonts w:ascii="Arial Narrow" w:hAnsi="Arial Narrow"/>
        </w:rPr>
        <w:t xml:space="preserve"> z tworzywa sztucznego z włazem żeliwnym typu D400 (40T</w:t>
      </w:r>
      <w:r>
        <w:rPr>
          <w:rFonts w:ascii="Arial Narrow" w:hAnsi="Arial Narrow"/>
        </w:rPr>
        <w:t>).</w:t>
      </w:r>
    </w:p>
    <w:p w:rsidR="00BD5F8D" w:rsidRPr="00BD5F8D" w:rsidRDefault="00F6199E" w:rsidP="00BD5F8D">
      <w:pPr>
        <w:spacing w:line="360" w:lineRule="auto"/>
        <w:ind w:left="360"/>
        <w:jc w:val="both"/>
        <w:rPr>
          <w:rFonts w:eastAsia="SimSun" w:cs="Arial"/>
          <w:kern w:val="3"/>
          <w:sz w:val="24"/>
          <w:lang w:eastAsia="zh-CN" w:bidi="hi-IN"/>
        </w:rPr>
      </w:pPr>
      <w:r w:rsidRPr="004731BA">
        <w:rPr>
          <w:rFonts w:ascii="Arial Narrow" w:hAnsi="Arial Narrow"/>
        </w:rPr>
        <w:t>Montaż studzienki wykonać wg zaleceń producenta.</w:t>
      </w:r>
      <w:r>
        <w:rPr>
          <w:rFonts w:ascii="Arial Narrow" w:hAnsi="Arial Narrow"/>
        </w:rPr>
        <w:t xml:space="preserve"> </w:t>
      </w:r>
      <w:r>
        <w:rPr>
          <w:rFonts w:eastAsia="SimSun" w:cs="Arial"/>
          <w:kern w:val="3"/>
          <w:sz w:val="24"/>
          <w:lang w:eastAsia="zh-CN" w:bidi="hi-IN"/>
        </w:rPr>
        <w:t xml:space="preserve">Studzienki muszą spełniać wszystkie wymagania normy </w:t>
      </w:r>
      <w:r w:rsidRPr="00735F19">
        <w:rPr>
          <w:rFonts w:eastAsia="SimSun" w:cs="Arial"/>
          <w:kern w:val="3"/>
          <w:sz w:val="24"/>
          <w:lang w:eastAsia="zh-CN" w:bidi="hi-IN"/>
        </w:rPr>
        <w:t>PN-B-</w:t>
      </w:r>
      <w:proofErr w:type="gramStart"/>
      <w:r w:rsidRPr="00735F19">
        <w:rPr>
          <w:rFonts w:eastAsia="SimSun" w:cs="Arial"/>
          <w:kern w:val="3"/>
          <w:sz w:val="24"/>
          <w:lang w:eastAsia="zh-CN" w:bidi="hi-IN"/>
        </w:rPr>
        <w:t>10729:1999 Kanalizacja</w:t>
      </w:r>
      <w:proofErr w:type="gramEnd"/>
      <w:r w:rsidRPr="00735F19">
        <w:rPr>
          <w:rFonts w:eastAsia="SimSun" w:cs="Arial"/>
          <w:kern w:val="3"/>
          <w:sz w:val="24"/>
          <w:lang w:eastAsia="zh-CN" w:bidi="hi-IN"/>
        </w:rPr>
        <w:t xml:space="preserve"> –Studzienki kanalizacyjne</w:t>
      </w:r>
      <w:r>
        <w:rPr>
          <w:rFonts w:eastAsia="SimSun" w:cs="Arial"/>
          <w:kern w:val="3"/>
          <w:sz w:val="24"/>
          <w:lang w:eastAsia="zh-CN" w:bidi="hi-IN"/>
        </w:rPr>
        <w:t>.</w:t>
      </w:r>
    </w:p>
    <w:p w:rsidR="007901D0" w:rsidRPr="00C954A5" w:rsidRDefault="007901D0" w:rsidP="007901D0">
      <w:pPr>
        <w:pStyle w:val="Akapitzlist"/>
        <w:numPr>
          <w:ilvl w:val="1"/>
          <w:numId w:val="45"/>
        </w:numPr>
        <w:tabs>
          <w:tab w:val="left" w:pos="851"/>
          <w:tab w:val="num" w:pos="1080"/>
          <w:tab w:val="left" w:pos="1701"/>
          <w:tab w:val="left" w:pos="5670"/>
          <w:tab w:val="left" w:pos="8108"/>
        </w:tabs>
        <w:suppressAutoHyphens w:val="0"/>
        <w:spacing w:after="0" w:line="360" w:lineRule="auto"/>
        <w:contextualSpacing/>
        <w:jc w:val="both"/>
        <w:outlineLvl w:val="1"/>
        <w:rPr>
          <w:rFonts w:ascii="Arial" w:hAnsi="Arial"/>
          <w:b/>
          <w:i/>
        </w:rPr>
      </w:pPr>
      <w:bookmarkStart w:id="19" w:name="_Toc330562334"/>
      <w:bookmarkStart w:id="20" w:name="_Toc383762606"/>
      <w:r w:rsidRPr="00C954A5">
        <w:rPr>
          <w:rFonts w:ascii="Arial" w:hAnsi="Arial"/>
          <w:b/>
          <w:i/>
        </w:rPr>
        <w:t>Głębokość ułożenia przewodu</w:t>
      </w:r>
      <w:bookmarkEnd w:id="19"/>
      <w:bookmarkEnd w:id="20"/>
    </w:p>
    <w:p w:rsidR="007901D0" w:rsidRPr="00485D27" w:rsidRDefault="007901D0" w:rsidP="007901D0">
      <w:pPr>
        <w:ind w:left="360" w:firstLine="360"/>
        <w:rPr>
          <w:rFonts w:ascii="Arial Narrow" w:hAnsi="Arial Narrow"/>
        </w:rPr>
      </w:pPr>
    </w:p>
    <w:p w:rsidR="007901D0" w:rsidRDefault="003A3D85" w:rsidP="00BD5F8D">
      <w:pPr>
        <w:spacing w:line="360" w:lineRule="auto"/>
        <w:ind w:left="360" w:firstLine="348"/>
        <w:rPr>
          <w:rFonts w:ascii="Arial Narrow" w:hAnsi="Arial Narrow"/>
        </w:rPr>
      </w:pPr>
      <w:r>
        <w:rPr>
          <w:rFonts w:ascii="Arial Narrow" w:hAnsi="Arial Narrow"/>
        </w:rPr>
        <w:t>J</w:t>
      </w:r>
      <w:r w:rsidR="007901D0" w:rsidRPr="00485D27">
        <w:rPr>
          <w:rFonts w:ascii="Arial Narrow" w:hAnsi="Arial Narrow"/>
        </w:rPr>
        <w:t xml:space="preserve">ako minimalne przykrycie </w:t>
      </w:r>
      <w:r w:rsidR="003A1FFA">
        <w:rPr>
          <w:rFonts w:ascii="Arial Narrow" w:hAnsi="Arial Narrow"/>
        </w:rPr>
        <w:t>sieci kanalizacyjnej</w:t>
      </w:r>
      <w:r w:rsidR="007901D0" w:rsidRPr="00485D27">
        <w:rPr>
          <w:rFonts w:ascii="Arial Narrow" w:hAnsi="Arial Narrow"/>
        </w:rPr>
        <w:t xml:space="preserve"> przyjęto </w:t>
      </w:r>
      <w:r w:rsidR="00485D27" w:rsidRPr="00485D27">
        <w:rPr>
          <w:rFonts w:ascii="Arial Narrow" w:hAnsi="Arial Narrow"/>
        </w:rPr>
        <w:t>1,</w:t>
      </w:r>
      <w:r w:rsidR="00F6199E">
        <w:rPr>
          <w:rFonts w:ascii="Arial Narrow" w:hAnsi="Arial Narrow"/>
        </w:rPr>
        <w:t>94</w:t>
      </w:r>
      <w:r w:rsidR="007901D0" w:rsidRPr="00485D27">
        <w:rPr>
          <w:rFonts w:ascii="Arial Narrow" w:hAnsi="Arial Narrow"/>
        </w:rPr>
        <w:t xml:space="preserve"> m p.p.t. Przykrycie przewodu w miejscu połączenia z istniejący przewodem kanalizacji sanitarnej przyjęto </w:t>
      </w:r>
      <w:r w:rsidR="00485D27" w:rsidRPr="00485D27">
        <w:rPr>
          <w:rFonts w:ascii="Arial Narrow" w:hAnsi="Arial Narrow"/>
        </w:rPr>
        <w:t xml:space="preserve">2,84 </w:t>
      </w:r>
      <w:r w:rsidR="007901D0" w:rsidRPr="00485D27">
        <w:rPr>
          <w:rFonts w:ascii="Arial Narrow" w:hAnsi="Arial Narrow"/>
        </w:rPr>
        <w:t>m p.</w:t>
      </w:r>
      <w:proofErr w:type="gramStart"/>
      <w:r w:rsidR="007901D0" w:rsidRPr="00485D27">
        <w:rPr>
          <w:rFonts w:ascii="Arial Narrow" w:hAnsi="Arial Narrow"/>
        </w:rPr>
        <w:t>pt.</w:t>
      </w:r>
      <w:proofErr w:type="gramEnd"/>
    </w:p>
    <w:p w:rsidR="00BD5F8D" w:rsidRDefault="00BD5F8D" w:rsidP="00BD5F8D">
      <w:pPr>
        <w:pStyle w:val="Akapitzlist"/>
        <w:numPr>
          <w:ilvl w:val="1"/>
          <w:numId w:val="45"/>
        </w:numPr>
        <w:tabs>
          <w:tab w:val="left" w:pos="851"/>
          <w:tab w:val="num" w:pos="1080"/>
          <w:tab w:val="left" w:pos="1701"/>
          <w:tab w:val="left" w:pos="5670"/>
          <w:tab w:val="left" w:pos="8108"/>
        </w:tabs>
        <w:suppressAutoHyphens w:val="0"/>
        <w:spacing w:after="0" w:line="360" w:lineRule="auto"/>
        <w:contextualSpacing/>
        <w:jc w:val="both"/>
        <w:outlineLvl w:val="1"/>
        <w:rPr>
          <w:rFonts w:ascii="Arial" w:hAnsi="Arial"/>
          <w:b/>
          <w:i/>
        </w:rPr>
      </w:pPr>
      <w:r>
        <w:rPr>
          <w:rFonts w:ascii="Arial" w:hAnsi="Arial"/>
          <w:b/>
          <w:i/>
        </w:rPr>
        <w:t>Włączenie do istniejącej sieci kanalizacyjnej</w:t>
      </w:r>
    </w:p>
    <w:p w:rsidR="00BD5F8D" w:rsidRDefault="00BD5F8D" w:rsidP="00BD5F8D">
      <w:pPr>
        <w:pStyle w:val="Akapitzlist"/>
        <w:tabs>
          <w:tab w:val="left" w:pos="851"/>
          <w:tab w:val="left" w:pos="1701"/>
          <w:tab w:val="left" w:pos="5670"/>
          <w:tab w:val="left" w:pos="8108"/>
        </w:tabs>
        <w:suppressAutoHyphens w:val="0"/>
        <w:spacing w:after="0" w:line="360" w:lineRule="auto"/>
        <w:ind w:left="360"/>
        <w:contextualSpacing/>
        <w:jc w:val="both"/>
        <w:outlineLvl w:val="1"/>
      </w:pPr>
    </w:p>
    <w:p w:rsidR="00BD5F8D" w:rsidRDefault="003A1FFA" w:rsidP="00BD5F8D">
      <w:pPr>
        <w:pStyle w:val="Akapitzlist"/>
        <w:tabs>
          <w:tab w:val="left" w:pos="851"/>
          <w:tab w:val="left" w:pos="1701"/>
          <w:tab w:val="left" w:pos="5670"/>
          <w:tab w:val="left" w:pos="8108"/>
        </w:tabs>
        <w:suppressAutoHyphens w:val="0"/>
        <w:spacing w:after="0" w:line="360" w:lineRule="auto"/>
        <w:ind w:left="360"/>
        <w:contextualSpacing/>
        <w:jc w:val="both"/>
        <w:outlineLvl w:val="1"/>
      </w:pPr>
      <w:r>
        <w:tab/>
        <w:t xml:space="preserve">Włączenie do </w:t>
      </w:r>
      <w:r w:rsidR="00BD5F8D">
        <w:t>istniejącej sieci kanaliza</w:t>
      </w:r>
      <w:r w:rsidR="004C06ED">
        <w:t>cji sanitarnej należy wykonać po</w:t>
      </w:r>
      <w:r w:rsidR="00BD5F8D">
        <w:t>przez wprowadzenie przewodu do istniejącej studzienki w ulicy Godebskiego. Włączenie należy wykonać w kinetę istniejącej studni.</w:t>
      </w:r>
    </w:p>
    <w:p w:rsidR="00BD5F8D" w:rsidRDefault="00BD5F8D" w:rsidP="00BD5F8D">
      <w:pPr>
        <w:pStyle w:val="Akapitzlist"/>
        <w:tabs>
          <w:tab w:val="left" w:pos="851"/>
          <w:tab w:val="left" w:pos="1701"/>
          <w:tab w:val="left" w:pos="5670"/>
          <w:tab w:val="left" w:pos="8108"/>
        </w:tabs>
        <w:suppressAutoHyphens w:val="0"/>
        <w:spacing w:after="0" w:line="360" w:lineRule="auto"/>
        <w:ind w:left="360"/>
        <w:contextualSpacing/>
        <w:jc w:val="both"/>
        <w:outlineLvl w:val="1"/>
      </w:pPr>
    </w:p>
    <w:p w:rsidR="00BD5F8D" w:rsidRDefault="00BD5F8D" w:rsidP="00BD5F8D">
      <w:pPr>
        <w:pStyle w:val="Akapitzlist"/>
        <w:numPr>
          <w:ilvl w:val="1"/>
          <w:numId w:val="45"/>
        </w:numPr>
        <w:tabs>
          <w:tab w:val="left" w:pos="851"/>
          <w:tab w:val="num" w:pos="1080"/>
          <w:tab w:val="left" w:pos="1701"/>
          <w:tab w:val="left" w:pos="5670"/>
          <w:tab w:val="left" w:pos="8108"/>
        </w:tabs>
        <w:suppressAutoHyphens w:val="0"/>
        <w:spacing w:after="0" w:line="360" w:lineRule="auto"/>
        <w:contextualSpacing/>
        <w:jc w:val="both"/>
        <w:outlineLvl w:val="1"/>
        <w:rPr>
          <w:rFonts w:ascii="Arial" w:hAnsi="Arial"/>
          <w:b/>
          <w:i/>
        </w:rPr>
      </w:pPr>
      <w:r>
        <w:rPr>
          <w:rFonts w:ascii="Arial" w:hAnsi="Arial"/>
          <w:b/>
          <w:i/>
        </w:rPr>
        <w:t>Próby i odbiory</w:t>
      </w:r>
    </w:p>
    <w:p w:rsidR="00BD5F8D" w:rsidRDefault="00BD5F8D" w:rsidP="00BD5F8D">
      <w:pPr>
        <w:pStyle w:val="Akapitzlist"/>
        <w:tabs>
          <w:tab w:val="left" w:pos="851"/>
          <w:tab w:val="left" w:pos="1701"/>
          <w:tab w:val="left" w:pos="5670"/>
          <w:tab w:val="left" w:pos="8108"/>
        </w:tabs>
        <w:suppressAutoHyphens w:val="0"/>
        <w:spacing w:after="0" w:line="360" w:lineRule="auto"/>
        <w:ind w:left="360"/>
        <w:contextualSpacing/>
        <w:jc w:val="both"/>
        <w:outlineLvl w:val="1"/>
        <w:rPr>
          <w:rFonts w:ascii="Arial" w:hAnsi="Arial"/>
          <w:b/>
          <w:i/>
        </w:rPr>
      </w:pPr>
    </w:p>
    <w:p w:rsidR="00BD5F8D" w:rsidRPr="00BD5F8D" w:rsidRDefault="00BD5F8D" w:rsidP="00BD5F8D">
      <w:pPr>
        <w:pStyle w:val="Akapitzlist"/>
        <w:tabs>
          <w:tab w:val="left" w:pos="851"/>
        </w:tabs>
        <w:ind w:left="360"/>
        <w:jc w:val="both"/>
        <w:rPr>
          <w:i/>
        </w:rPr>
      </w:pPr>
      <w:r>
        <w:rPr>
          <w:i/>
        </w:rPr>
        <w:tab/>
      </w:r>
      <w:r w:rsidRPr="00BD5F8D">
        <w:rPr>
          <w:i/>
        </w:rPr>
        <w:t>Odbiorom częściowym podlegają następujące elementy robót:</w:t>
      </w:r>
    </w:p>
    <w:p w:rsidR="00BD5F8D" w:rsidRPr="004A498B" w:rsidRDefault="00BD5F8D" w:rsidP="00BD5F8D">
      <w:pPr>
        <w:pStyle w:val="Akapitzlist"/>
        <w:tabs>
          <w:tab w:val="left" w:pos="851"/>
        </w:tabs>
        <w:ind w:left="360"/>
        <w:jc w:val="both"/>
      </w:pPr>
      <w:r w:rsidRPr="004A498B">
        <w:t>- roboty ziemne – wykopy (zabezpieczenie i oznakowanie, wykonanie wykopu i podłoża);</w:t>
      </w:r>
    </w:p>
    <w:p w:rsidR="00BD5F8D" w:rsidRPr="004A498B" w:rsidRDefault="00BD5F8D" w:rsidP="00BD5F8D">
      <w:pPr>
        <w:pStyle w:val="Akapitzlist"/>
        <w:tabs>
          <w:tab w:val="left" w:pos="851"/>
        </w:tabs>
        <w:ind w:left="360"/>
        <w:jc w:val="both"/>
      </w:pPr>
      <w:r w:rsidRPr="004A498B">
        <w:t>- roboty montażowe - zastosowane materiały, zgodność z dokumentacją;</w:t>
      </w:r>
    </w:p>
    <w:p w:rsidR="00BD5F8D" w:rsidRDefault="00BD5F8D" w:rsidP="00BD5F8D">
      <w:pPr>
        <w:pStyle w:val="Akapitzlist"/>
        <w:tabs>
          <w:tab w:val="left" w:pos="851"/>
        </w:tabs>
        <w:ind w:left="360"/>
        <w:jc w:val="both"/>
      </w:pPr>
      <w:r w:rsidRPr="004A498B">
        <w:t>- roboty ziemne – zasypanie, zagęszczenie;</w:t>
      </w:r>
    </w:p>
    <w:p w:rsidR="00BD5F8D" w:rsidRPr="00BD5F8D" w:rsidRDefault="00BD5F8D" w:rsidP="00BD5F8D">
      <w:pPr>
        <w:pStyle w:val="Akapitzlist"/>
        <w:tabs>
          <w:tab w:val="left" w:pos="851"/>
        </w:tabs>
        <w:ind w:left="360"/>
        <w:jc w:val="both"/>
        <w:rPr>
          <w:i/>
        </w:rPr>
      </w:pPr>
      <w:r>
        <w:rPr>
          <w:i/>
        </w:rPr>
        <w:tab/>
      </w:r>
      <w:r w:rsidRPr="00BD5F8D">
        <w:rPr>
          <w:i/>
        </w:rPr>
        <w:t>Odbiorowi końcowemu podlegają:</w:t>
      </w:r>
    </w:p>
    <w:p w:rsidR="00BD5F8D" w:rsidRPr="004A498B" w:rsidRDefault="00BD5F8D" w:rsidP="00BD5F8D">
      <w:pPr>
        <w:pStyle w:val="Akapitzlist"/>
        <w:tabs>
          <w:tab w:val="left" w:pos="851"/>
        </w:tabs>
        <w:ind w:left="360"/>
        <w:jc w:val="both"/>
      </w:pPr>
      <w:r w:rsidRPr="004A498B">
        <w:t>- zbadanie zgodności dokumentacji technicznej ze stanem faktycznym i inwentaryzacją geodezyjną;</w:t>
      </w:r>
    </w:p>
    <w:p w:rsidR="00BD5F8D" w:rsidRPr="004A498B" w:rsidRDefault="004C06ED" w:rsidP="00BD5F8D">
      <w:pPr>
        <w:pStyle w:val="Akapitzlist"/>
        <w:tabs>
          <w:tab w:val="left" w:pos="851"/>
        </w:tabs>
        <w:ind w:left="360"/>
        <w:jc w:val="both"/>
      </w:pPr>
      <w:r>
        <w:lastRenderedPageBreak/>
        <w:t>- zbadanie zgodności protoko</w:t>
      </w:r>
      <w:r w:rsidR="00BD5F8D" w:rsidRPr="004A498B">
        <w:t>łu odbioru wyników badań stopnia zagęszczenia gruntu zasypki wykopu;</w:t>
      </w:r>
    </w:p>
    <w:p w:rsidR="00BD5F8D" w:rsidRDefault="00BD5F8D" w:rsidP="00BD5F8D">
      <w:pPr>
        <w:pStyle w:val="Akapitzlist"/>
        <w:tabs>
          <w:tab w:val="left" w:pos="851"/>
        </w:tabs>
        <w:ind w:left="360"/>
        <w:jc w:val="both"/>
      </w:pPr>
      <w:r w:rsidRPr="004A498B">
        <w:t>- zbadanie rozstawu studzienek kanalizacyjnych;</w:t>
      </w:r>
    </w:p>
    <w:p w:rsidR="00BD5F8D" w:rsidRPr="00BD5F8D" w:rsidRDefault="00BD5F8D" w:rsidP="00BD5F8D">
      <w:pPr>
        <w:pStyle w:val="Akapitzlist"/>
        <w:tabs>
          <w:tab w:val="left" w:pos="851"/>
        </w:tabs>
        <w:ind w:left="360"/>
        <w:jc w:val="both"/>
        <w:rPr>
          <w:i/>
        </w:rPr>
      </w:pPr>
      <w:r w:rsidRPr="00BD5F8D">
        <w:rPr>
          <w:i/>
        </w:rPr>
        <w:t>Próba szczelności dla kanału grawitacyjnego:</w:t>
      </w:r>
    </w:p>
    <w:p w:rsidR="007901D0" w:rsidRDefault="00BD5F8D" w:rsidP="00BD5F8D">
      <w:pPr>
        <w:pStyle w:val="Akapitzlist"/>
        <w:tabs>
          <w:tab w:val="left" w:pos="851"/>
        </w:tabs>
        <w:ind w:left="360"/>
        <w:jc w:val="both"/>
        <w:rPr>
          <w:rFonts w:ascii="Arial Narrow" w:hAnsi="Arial Narrow"/>
        </w:rPr>
      </w:pPr>
      <w:r>
        <w:tab/>
      </w:r>
      <w:r w:rsidRPr="00BD5F8D">
        <w:rPr>
          <w:rFonts w:ascii="Arial Narrow" w:hAnsi="Arial Narrow"/>
        </w:rPr>
        <w:t>Przed przystąpieniem do prób szczelności należy usunąć wewnętrzne zanieczyszczenia, dokonać</w:t>
      </w:r>
      <w:r w:rsidR="003745D9">
        <w:rPr>
          <w:rFonts w:ascii="Arial Narrow" w:hAnsi="Arial Narrow"/>
        </w:rPr>
        <w:t xml:space="preserve"> odbioru ułożenia kanalizacji t</w:t>
      </w:r>
      <w:r w:rsidRPr="00BD5F8D">
        <w:rPr>
          <w:rFonts w:ascii="Arial Narrow" w:hAnsi="Arial Narrow"/>
        </w:rPr>
        <w:t>j. głębokości ułożenia, liniowości i prawidłowości wykonanego podłoża pod przewody oraz zabezpieczyć rurociągi przed przemieszczaniem się, przez częściowe ich zasypanie w miejscach, gdzie nie występują połączenia. Próbę szczelności kanalizacji wykonać wspólnie ze studzienkami, stosując ciśnienie statyczne na rzecz próby przeprowadzonej z użyciem wody, metodą W, zgodnie z normą PN-EN</w:t>
      </w:r>
      <w:proofErr w:type="gramStart"/>
      <w:r w:rsidRPr="00BD5F8D">
        <w:rPr>
          <w:rFonts w:ascii="Arial Narrow" w:hAnsi="Arial Narrow"/>
        </w:rPr>
        <w:t xml:space="preserve"> 1610:2002. Próby</w:t>
      </w:r>
      <w:proofErr w:type="gramEnd"/>
      <w:r w:rsidRPr="00BD5F8D">
        <w:rPr>
          <w:rFonts w:ascii="Arial Narrow" w:hAnsi="Arial Narrow"/>
        </w:rPr>
        <w:t xml:space="preserve"> szczelności na </w:t>
      </w:r>
      <w:proofErr w:type="spellStart"/>
      <w:r w:rsidRPr="00BD5F8D">
        <w:rPr>
          <w:rFonts w:ascii="Arial Narrow" w:hAnsi="Arial Narrow"/>
        </w:rPr>
        <w:t>eksfiltrację</w:t>
      </w:r>
      <w:proofErr w:type="spellEnd"/>
      <w:r w:rsidRPr="00BD5F8D">
        <w:rPr>
          <w:rFonts w:ascii="Arial Narrow" w:hAnsi="Arial Narrow"/>
        </w:rPr>
        <w:t xml:space="preserve"> należy przeprowadzić przy użyciu wody z zastosowaniem ciśnienia statycznego nie wyższego niż 0,5 bar, ze względu na wytrzymałość studzienek i nie mniejszym niż 0,1 bar, licząc od górnej tworzącej rury. Dopuszczalny ubytek wody nie wyższy niż 0,2 dm3/m2 powierzchni zwilżonej, przy czasie trwania próby 30 minut.</w:t>
      </w:r>
    </w:p>
    <w:p w:rsidR="00BD5F8D" w:rsidRPr="00D453A3" w:rsidRDefault="00BD5F8D" w:rsidP="00BD5F8D">
      <w:pPr>
        <w:pStyle w:val="Akapitzlist"/>
        <w:tabs>
          <w:tab w:val="left" w:pos="851"/>
        </w:tabs>
        <w:ind w:left="360"/>
        <w:jc w:val="both"/>
        <w:rPr>
          <w:rFonts w:ascii="Arial Narrow" w:hAnsi="Arial Narrow"/>
        </w:rPr>
      </w:pPr>
    </w:p>
    <w:p w:rsidR="007901D0" w:rsidRPr="00C954A5" w:rsidRDefault="007901D0" w:rsidP="007901D0">
      <w:pPr>
        <w:pStyle w:val="Akapitzlist"/>
        <w:numPr>
          <w:ilvl w:val="1"/>
          <w:numId w:val="45"/>
        </w:numPr>
        <w:tabs>
          <w:tab w:val="left" w:pos="851"/>
          <w:tab w:val="left" w:pos="1701"/>
          <w:tab w:val="left" w:pos="5670"/>
          <w:tab w:val="left" w:pos="8108"/>
        </w:tabs>
        <w:suppressAutoHyphens w:val="0"/>
        <w:spacing w:after="0" w:line="360" w:lineRule="auto"/>
        <w:contextualSpacing/>
        <w:jc w:val="both"/>
        <w:outlineLvl w:val="0"/>
        <w:rPr>
          <w:rFonts w:ascii="Arial" w:hAnsi="Arial"/>
          <w:b/>
          <w:i/>
        </w:rPr>
      </w:pPr>
      <w:bookmarkStart w:id="21" w:name="_Toc330562336"/>
      <w:bookmarkStart w:id="22" w:name="_Toc383762607"/>
      <w:r w:rsidRPr="00C954A5">
        <w:rPr>
          <w:rFonts w:ascii="Arial" w:hAnsi="Arial"/>
          <w:b/>
          <w:i/>
        </w:rPr>
        <w:t>Prace przygotowawcze i roboty ziemne</w:t>
      </w:r>
      <w:bookmarkEnd w:id="21"/>
      <w:bookmarkEnd w:id="22"/>
    </w:p>
    <w:p w:rsidR="007901D0" w:rsidRPr="00E9647F" w:rsidRDefault="007901D0" w:rsidP="007901D0">
      <w:pPr>
        <w:ind w:firstLine="357"/>
        <w:rPr>
          <w:rFonts w:ascii="Arial Narrow" w:hAnsi="Arial Narrow"/>
        </w:rPr>
      </w:pPr>
    </w:p>
    <w:p w:rsidR="007901D0" w:rsidRPr="00F01BA3" w:rsidRDefault="007901D0" w:rsidP="007901D0">
      <w:pPr>
        <w:spacing w:line="360" w:lineRule="auto"/>
        <w:ind w:firstLine="357"/>
        <w:jc w:val="both"/>
        <w:rPr>
          <w:rFonts w:ascii="Arial Narrow" w:hAnsi="Arial Narrow"/>
        </w:rPr>
      </w:pPr>
      <w:r w:rsidRPr="00F01BA3">
        <w:rPr>
          <w:rFonts w:ascii="Arial Narrow" w:hAnsi="Arial Narrow"/>
        </w:rPr>
        <w:t xml:space="preserve">Wykopy należy </w:t>
      </w:r>
      <w:proofErr w:type="gramStart"/>
      <w:r w:rsidRPr="00F01BA3">
        <w:rPr>
          <w:rFonts w:ascii="Arial Narrow" w:hAnsi="Arial Narrow"/>
        </w:rPr>
        <w:t>wykonać jako</w:t>
      </w:r>
      <w:proofErr w:type="gramEnd"/>
      <w:r w:rsidRPr="00F01BA3">
        <w:rPr>
          <w:rFonts w:ascii="Arial Narrow" w:hAnsi="Arial Narrow"/>
        </w:rPr>
        <w:t xml:space="preserve"> wykopy otwarte obudowane. Metody wykonania robót – wykopu (ręcznie lub mechanicznie) powinny być dostosowane do głębokości wykopu, danych geotechnicznych, uzbrojenia terenu oraz posiadanego sprzętu mechanicznego.</w:t>
      </w:r>
    </w:p>
    <w:p w:rsidR="007901D0" w:rsidRPr="00F01BA3" w:rsidRDefault="007901D0" w:rsidP="007901D0">
      <w:pPr>
        <w:spacing w:line="360" w:lineRule="auto"/>
        <w:ind w:firstLine="357"/>
        <w:jc w:val="both"/>
        <w:rPr>
          <w:rFonts w:ascii="Arial Narrow" w:hAnsi="Arial Narrow"/>
        </w:rPr>
      </w:pPr>
      <w:r w:rsidRPr="00F01BA3">
        <w:rPr>
          <w:rFonts w:ascii="Arial Narrow" w:hAnsi="Arial Narrow"/>
        </w:rPr>
        <w:t>Nadwyżki gruntu wydobytego z wykopu powinny być wywiezione przez Wykonawcę w miejsce wskazane przez Inwestora. Minimalna szerokość wykopu w świetle ewentualnej obudowy powinna wynosić 0,8m plus średnica zewnętrzna przewodu. Obudowy ścian wykopu o głębokości mniejszej niż 1,5m nie wykonuje się.</w:t>
      </w:r>
    </w:p>
    <w:p w:rsidR="007901D0" w:rsidRPr="00F01BA3" w:rsidRDefault="007901D0" w:rsidP="007901D0">
      <w:pPr>
        <w:spacing w:line="360" w:lineRule="auto"/>
        <w:ind w:firstLine="357"/>
        <w:jc w:val="both"/>
        <w:rPr>
          <w:rFonts w:ascii="Arial Narrow" w:hAnsi="Arial Narrow"/>
        </w:rPr>
      </w:pPr>
      <w:r w:rsidRPr="00F01BA3">
        <w:rPr>
          <w:rFonts w:ascii="Arial Narrow" w:hAnsi="Arial Narrow"/>
        </w:rPr>
        <w:t>Dno wykopu powinno być równe i wykonane ze spadkiem ustalonym w dokumentacji projektowej. Przy czym powinno być ono na poziomie wyższym od rzędnej projektowanej o 0,2m.</w:t>
      </w:r>
    </w:p>
    <w:p w:rsidR="007901D0" w:rsidRPr="00F01BA3" w:rsidRDefault="007901D0" w:rsidP="007901D0">
      <w:pPr>
        <w:spacing w:line="360" w:lineRule="auto"/>
        <w:ind w:firstLine="357"/>
        <w:jc w:val="both"/>
        <w:rPr>
          <w:rFonts w:ascii="Arial Narrow" w:hAnsi="Arial Narrow"/>
        </w:rPr>
      </w:pPr>
      <w:r w:rsidRPr="00F01BA3">
        <w:rPr>
          <w:rFonts w:ascii="Arial Narrow" w:hAnsi="Arial Narrow"/>
        </w:rPr>
        <w:t>Zdjęcie pozostawionej warstwy (0,2m) gruntu należy wykonać bezpośrednio przed wykonaniem podsypki gr. 0,2m.</w:t>
      </w:r>
    </w:p>
    <w:p w:rsidR="007901D0" w:rsidRPr="00F01BA3" w:rsidRDefault="007901D0" w:rsidP="007901D0">
      <w:pPr>
        <w:spacing w:line="360" w:lineRule="auto"/>
        <w:ind w:firstLine="357"/>
        <w:jc w:val="both"/>
        <w:rPr>
          <w:rFonts w:ascii="Arial Narrow" w:hAnsi="Arial Narrow"/>
        </w:rPr>
      </w:pPr>
      <w:r w:rsidRPr="00F01BA3">
        <w:rPr>
          <w:rFonts w:ascii="Arial Narrow" w:hAnsi="Arial Narrow"/>
        </w:rPr>
        <w:tab/>
        <w:t>Wszystkie napotkane przewody podziemne na trasie wykonywanego wykopu, krzyżujące się lub biegnące równolegle z wykopem powinny być zabezpieczone przed uszkodzeniem, a w razie potrzeby podwieszone w sposób zapewniający ich eksploatację.</w:t>
      </w:r>
    </w:p>
    <w:p w:rsidR="007901D0" w:rsidRPr="00F01BA3" w:rsidRDefault="007901D0" w:rsidP="007901D0">
      <w:pPr>
        <w:spacing w:line="360" w:lineRule="auto"/>
        <w:ind w:firstLine="357"/>
        <w:jc w:val="both"/>
        <w:rPr>
          <w:rFonts w:ascii="Arial Narrow" w:hAnsi="Arial Narrow"/>
        </w:rPr>
      </w:pPr>
      <w:r w:rsidRPr="00F01BA3">
        <w:rPr>
          <w:rFonts w:ascii="Arial Narrow" w:hAnsi="Arial Narrow"/>
        </w:rPr>
        <w:t xml:space="preserve">Wykop powinien być zabezpieczony barierką o </w:t>
      </w:r>
      <w:proofErr w:type="gramStart"/>
      <w:r w:rsidRPr="00F01BA3">
        <w:rPr>
          <w:rFonts w:ascii="Arial Narrow" w:hAnsi="Arial Narrow"/>
        </w:rPr>
        <w:t>wysokości co</w:t>
      </w:r>
      <w:proofErr w:type="gramEnd"/>
      <w:r w:rsidRPr="00F01BA3">
        <w:rPr>
          <w:rFonts w:ascii="Arial Narrow" w:hAnsi="Arial Narrow"/>
        </w:rPr>
        <w:t xml:space="preserve"> najmniej 1m, a w nocy oznakowany światłami ostrzegawczymi. Wykopy o ścianach pionowych, o głębokości większej niż 1,5m, powinny być zabezpieczone przed obsuwaniem się ziemi za pomocą obudowy z desek grubości 50mm lub wyprasek stalowych – układanych poziomo oraz drewnianych nakładek pionowych i rozpór.</w:t>
      </w:r>
    </w:p>
    <w:p w:rsidR="007901D0" w:rsidRPr="00F01BA3" w:rsidRDefault="007901D0" w:rsidP="007901D0">
      <w:pPr>
        <w:spacing w:line="360" w:lineRule="auto"/>
        <w:ind w:firstLine="357"/>
        <w:jc w:val="both"/>
        <w:rPr>
          <w:rFonts w:ascii="Arial Narrow" w:hAnsi="Arial Narrow"/>
        </w:rPr>
      </w:pPr>
      <w:r w:rsidRPr="00F01BA3">
        <w:rPr>
          <w:rFonts w:ascii="Arial Narrow" w:hAnsi="Arial Narrow"/>
        </w:rPr>
        <w:lastRenderedPageBreak/>
        <w:t xml:space="preserve">Należy stosować rozpory w postaci okrąglaków przycinanych każdorazowo do wymiaru szerokości wykopu, względnie rozpory stalowe lub żeliwne rozkręcane. </w:t>
      </w:r>
    </w:p>
    <w:p w:rsidR="007901D0" w:rsidRPr="00F01BA3" w:rsidRDefault="007901D0" w:rsidP="007901D0">
      <w:pPr>
        <w:spacing w:line="360" w:lineRule="auto"/>
        <w:ind w:firstLine="357"/>
        <w:jc w:val="both"/>
        <w:rPr>
          <w:rFonts w:ascii="Arial Narrow" w:hAnsi="Arial Narrow"/>
        </w:rPr>
      </w:pPr>
      <w:r w:rsidRPr="00F01BA3">
        <w:rPr>
          <w:rFonts w:ascii="Arial Narrow" w:hAnsi="Arial Narrow"/>
        </w:rPr>
        <w:t xml:space="preserve">W wykopach </w:t>
      </w:r>
      <w:proofErr w:type="spellStart"/>
      <w:r w:rsidRPr="00F01BA3">
        <w:rPr>
          <w:rFonts w:ascii="Arial Narrow" w:hAnsi="Arial Narrow"/>
        </w:rPr>
        <w:t>wąskoprzestrzennych</w:t>
      </w:r>
      <w:proofErr w:type="spellEnd"/>
      <w:r w:rsidRPr="00F01BA3">
        <w:rPr>
          <w:rFonts w:ascii="Arial Narrow" w:hAnsi="Arial Narrow"/>
        </w:rPr>
        <w:t xml:space="preserve"> o ścianach pionowych odeskowanych rozstaw rozpór w planie i wysokości należy tak zaplanować, aby istniała możliwość wsuwania pomiędzy rozporami rur na dno wykopu. </w:t>
      </w:r>
    </w:p>
    <w:p w:rsidR="007901D0" w:rsidRPr="00F01BA3" w:rsidRDefault="007901D0" w:rsidP="007901D0">
      <w:pPr>
        <w:spacing w:line="360" w:lineRule="auto"/>
        <w:ind w:firstLine="357"/>
        <w:jc w:val="both"/>
        <w:rPr>
          <w:rFonts w:ascii="Arial Narrow" w:hAnsi="Arial Narrow"/>
        </w:rPr>
      </w:pPr>
      <w:r w:rsidRPr="00F01BA3">
        <w:rPr>
          <w:rFonts w:ascii="Arial Narrow" w:hAnsi="Arial Narrow"/>
        </w:rPr>
        <w:t>Odeskowanie i rozparcie ścian wykopu powinno następować stopniowo w miarę głębienia wykopu, p</w:t>
      </w:r>
      <w:r w:rsidR="003745D9">
        <w:rPr>
          <w:rFonts w:ascii="Arial Narrow" w:hAnsi="Arial Narrow"/>
        </w:rPr>
        <w:t>rzy czym przestrzeń czasowo nie</w:t>
      </w:r>
      <w:r w:rsidRPr="00F01BA3">
        <w:rPr>
          <w:rFonts w:ascii="Arial Narrow" w:hAnsi="Arial Narrow"/>
        </w:rPr>
        <w:t xml:space="preserve">odeskowana nie powinna przekraczać w gruntach zwartych 0,5 </w:t>
      </w:r>
      <w:r w:rsidRPr="00F01BA3">
        <w:rPr>
          <w:rFonts w:ascii="Arial Narrow" w:hAnsi="Arial Narrow"/>
        </w:rPr>
        <w:sym w:font="Symbol" w:char="F0B8"/>
      </w:r>
      <w:r w:rsidRPr="00F01BA3">
        <w:rPr>
          <w:rFonts w:ascii="Arial Narrow" w:hAnsi="Arial Narrow"/>
        </w:rPr>
        <w:t xml:space="preserve"> </w:t>
      </w:r>
      <w:smartTag w:uri="urn:schemas-microsoft-com:office:smarttags" w:element="metricconverter">
        <w:smartTagPr>
          <w:attr w:name="ProductID" w:val="0,7 m"/>
        </w:smartTagPr>
        <w:r w:rsidRPr="00F01BA3">
          <w:rPr>
            <w:rFonts w:ascii="Arial Narrow" w:hAnsi="Arial Narrow"/>
          </w:rPr>
          <w:t>0,7 m</w:t>
        </w:r>
      </w:smartTag>
      <w:r w:rsidRPr="00F01BA3">
        <w:rPr>
          <w:rFonts w:ascii="Arial Narrow" w:hAnsi="Arial Narrow"/>
        </w:rPr>
        <w:t>.</w:t>
      </w:r>
    </w:p>
    <w:p w:rsidR="007901D0" w:rsidRPr="00F01BA3" w:rsidRDefault="007901D0" w:rsidP="007901D0">
      <w:pPr>
        <w:spacing w:line="360" w:lineRule="auto"/>
        <w:ind w:firstLine="357"/>
        <w:jc w:val="both"/>
        <w:rPr>
          <w:rFonts w:ascii="Arial Narrow" w:hAnsi="Arial Narrow"/>
        </w:rPr>
      </w:pPr>
      <w:r w:rsidRPr="00F01BA3">
        <w:rPr>
          <w:rFonts w:ascii="Arial Narrow" w:hAnsi="Arial Narrow"/>
        </w:rPr>
        <w:t xml:space="preserve">Ostatnia górna deska obudowy, powinna wystawać ponad powierzchnie </w:t>
      </w:r>
      <w:proofErr w:type="gramStart"/>
      <w:r w:rsidRPr="00F01BA3">
        <w:rPr>
          <w:rFonts w:ascii="Arial Narrow" w:hAnsi="Arial Narrow"/>
        </w:rPr>
        <w:t>terenu co</w:t>
      </w:r>
      <w:proofErr w:type="gramEnd"/>
      <w:r w:rsidR="003745D9">
        <w:rPr>
          <w:rFonts w:ascii="Arial Narrow" w:hAnsi="Arial Narrow"/>
        </w:rPr>
        <w:t xml:space="preserve"> </w:t>
      </w:r>
      <w:r w:rsidRPr="00F01BA3">
        <w:rPr>
          <w:rFonts w:ascii="Arial Narrow" w:hAnsi="Arial Narrow"/>
        </w:rPr>
        <w:t>najmniej 0,15m, celem zabezpieczenia przed obsuwaniem się gruntu oraz spływu wód opadowych do wnętrza wykopu. Dopuszcza się stosowanie szalunków stalowych płytowych.</w:t>
      </w:r>
    </w:p>
    <w:p w:rsidR="007901D0" w:rsidRDefault="003745D9" w:rsidP="007901D0">
      <w:pPr>
        <w:spacing w:line="360" w:lineRule="auto"/>
        <w:ind w:firstLine="357"/>
        <w:jc w:val="both"/>
        <w:rPr>
          <w:rFonts w:ascii="Arial Narrow" w:hAnsi="Arial Narrow"/>
        </w:rPr>
      </w:pPr>
      <w:r>
        <w:rPr>
          <w:rFonts w:ascii="Arial Narrow" w:hAnsi="Arial Narrow"/>
        </w:rPr>
        <w:t xml:space="preserve">Rurociągi należy </w:t>
      </w:r>
      <w:proofErr w:type="gramStart"/>
      <w:r w:rsidR="007901D0" w:rsidRPr="00F01BA3">
        <w:rPr>
          <w:rFonts w:ascii="Arial Narrow" w:hAnsi="Arial Narrow"/>
        </w:rPr>
        <w:t>układać  na</w:t>
      </w:r>
      <w:proofErr w:type="gramEnd"/>
      <w:r w:rsidR="007901D0" w:rsidRPr="00F01BA3">
        <w:rPr>
          <w:rFonts w:ascii="Arial Narrow" w:hAnsi="Arial Narrow"/>
        </w:rPr>
        <w:t xml:space="preserve">  podsypce  piaskowej  o  grubości  min.  </w:t>
      </w:r>
      <w:smartTag w:uri="urn:schemas-microsoft-com:office:smarttags" w:element="metricconverter">
        <w:smartTagPr>
          <w:attr w:name="ProductID" w:val="20 cm"/>
        </w:smartTagPr>
        <w:r w:rsidR="007901D0" w:rsidRPr="00F01BA3">
          <w:rPr>
            <w:rFonts w:ascii="Arial Narrow" w:hAnsi="Arial Narrow"/>
          </w:rPr>
          <w:t>20 cm</w:t>
        </w:r>
      </w:smartTag>
      <w:r w:rsidR="007901D0" w:rsidRPr="00F01BA3">
        <w:rPr>
          <w:rFonts w:ascii="Arial Narrow" w:hAnsi="Arial Narrow"/>
        </w:rPr>
        <w:t xml:space="preserve">  (zgodnie z PN-86/B06712) z  wyprofilowaniem  podłoża  pod  rurę  w  obrębie  kąta  90</w:t>
      </w:r>
      <w:r w:rsidR="007901D0" w:rsidRPr="00F01BA3">
        <w:rPr>
          <w:rFonts w:ascii="Arial Narrow" w:hAnsi="Arial Narrow"/>
          <w:vertAlign w:val="superscript"/>
        </w:rPr>
        <w:t>o</w:t>
      </w:r>
      <w:r w:rsidR="007901D0" w:rsidRPr="00F01BA3">
        <w:rPr>
          <w:rFonts w:ascii="Arial Narrow" w:hAnsi="Arial Narrow"/>
        </w:rPr>
        <w:t xml:space="preserve">. </w:t>
      </w:r>
      <w:proofErr w:type="gramStart"/>
      <w:r w:rsidR="007901D0" w:rsidRPr="00F01BA3">
        <w:rPr>
          <w:rFonts w:ascii="Arial Narrow" w:hAnsi="Arial Narrow"/>
        </w:rPr>
        <w:t>Najistotniejsze  jest</w:t>
      </w:r>
      <w:proofErr w:type="gramEnd"/>
      <w:r w:rsidR="007901D0" w:rsidRPr="00F01BA3">
        <w:rPr>
          <w:rFonts w:ascii="Arial Narrow" w:hAnsi="Arial Narrow"/>
        </w:rPr>
        <w:t xml:space="preserve">  zagęszczenie  gruntu  w  tzw.  pa</w:t>
      </w:r>
      <w:r>
        <w:rPr>
          <w:rFonts w:ascii="Arial Narrow" w:hAnsi="Arial Narrow"/>
        </w:rPr>
        <w:t xml:space="preserve">chach  przewodu.  Współczynnik </w:t>
      </w:r>
      <w:proofErr w:type="gramStart"/>
      <w:r w:rsidR="007901D0" w:rsidRPr="00F01BA3">
        <w:rPr>
          <w:rFonts w:ascii="Arial Narrow" w:hAnsi="Arial Narrow"/>
        </w:rPr>
        <w:t>zagęszczenia  gruntu</w:t>
      </w:r>
      <w:proofErr w:type="gramEnd"/>
      <w:r w:rsidR="007901D0" w:rsidRPr="00F01BA3">
        <w:rPr>
          <w:rFonts w:ascii="Arial Narrow" w:hAnsi="Arial Narrow"/>
        </w:rPr>
        <w:t xml:space="preserve">  powinien  być  nie  mniejszy  niż  0,97 na terenach rolnych oraz 1,0 w obrębie pasa drogowego.  </w:t>
      </w:r>
      <w:proofErr w:type="gramStart"/>
      <w:r w:rsidR="007901D0" w:rsidRPr="00F01BA3">
        <w:rPr>
          <w:rFonts w:ascii="Arial Narrow" w:hAnsi="Arial Narrow"/>
        </w:rPr>
        <w:t>Warstwę  ochronną</w:t>
      </w:r>
      <w:proofErr w:type="gramEnd"/>
      <w:r w:rsidR="007901D0" w:rsidRPr="00F01BA3">
        <w:rPr>
          <w:rFonts w:ascii="Arial Narrow" w:hAnsi="Arial Narrow"/>
        </w:rPr>
        <w:t xml:space="preserve">  należy  wykonywać  ręcznie  piaskami  średnioziarnistymi  bez  grud  i  kamieni ,  ze  starannym  ubiciem  warstwami  o  grubości  do  1/3  średnicy  rury  z  obu  stron  przewodu.</w:t>
      </w:r>
    </w:p>
    <w:p w:rsidR="007901D0" w:rsidRPr="00742189" w:rsidRDefault="007901D0" w:rsidP="007901D0">
      <w:pPr>
        <w:jc w:val="both"/>
        <w:rPr>
          <w:rFonts w:ascii="Arial Narrow" w:hAnsi="Arial Narrow"/>
        </w:rPr>
      </w:pPr>
    </w:p>
    <w:p w:rsidR="007901D0" w:rsidRPr="00C954A5" w:rsidRDefault="007901D0" w:rsidP="007901D0">
      <w:pPr>
        <w:pStyle w:val="Akapitzlist"/>
        <w:numPr>
          <w:ilvl w:val="1"/>
          <w:numId w:val="45"/>
        </w:numPr>
        <w:tabs>
          <w:tab w:val="left" w:pos="851"/>
          <w:tab w:val="left" w:pos="1701"/>
          <w:tab w:val="left" w:pos="5670"/>
          <w:tab w:val="left" w:pos="8108"/>
        </w:tabs>
        <w:suppressAutoHyphens w:val="0"/>
        <w:spacing w:after="0" w:line="360" w:lineRule="auto"/>
        <w:contextualSpacing/>
        <w:jc w:val="both"/>
        <w:outlineLvl w:val="0"/>
        <w:rPr>
          <w:rFonts w:ascii="Arial" w:hAnsi="Arial"/>
          <w:b/>
          <w:i/>
        </w:rPr>
      </w:pPr>
      <w:bookmarkStart w:id="23" w:name="_Toc383762608"/>
      <w:r w:rsidRPr="00C954A5">
        <w:rPr>
          <w:rFonts w:ascii="Arial" w:hAnsi="Arial"/>
          <w:b/>
          <w:i/>
        </w:rPr>
        <w:t>Roboty montażowe</w:t>
      </w:r>
      <w:bookmarkEnd w:id="23"/>
    </w:p>
    <w:p w:rsidR="007901D0" w:rsidRPr="00234FF9" w:rsidRDefault="007901D0" w:rsidP="007901D0">
      <w:pPr>
        <w:ind w:firstLine="360"/>
        <w:jc w:val="both"/>
        <w:rPr>
          <w:rFonts w:ascii="Arial Narrow" w:hAnsi="Arial Narrow"/>
        </w:rPr>
      </w:pPr>
    </w:p>
    <w:p w:rsidR="007901D0" w:rsidRDefault="007901D0" w:rsidP="007901D0">
      <w:pPr>
        <w:autoSpaceDE w:val="0"/>
        <w:adjustRightInd w:val="0"/>
        <w:spacing w:line="360" w:lineRule="auto"/>
        <w:ind w:firstLine="360"/>
        <w:jc w:val="both"/>
        <w:rPr>
          <w:rFonts w:ascii="Arial Narrow" w:hAnsi="Arial Narrow"/>
        </w:rPr>
      </w:pPr>
      <w:r w:rsidRPr="00F01BA3">
        <w:rPr>
          <w:rFonts w:ascii="Arial Narrow" w:hAnsi="Arial Narrow"/>
        </w:rPr>
        <w:t>Odległość osi przewodu w planie od urządzeń podziemnych i naziemnych oraz od ściany budowli powinna być zgodna z dokumentacją.</w:t>
      </w:r>
    </w:p>
    <w:p w:rsidR="007901D0" w:rsidRDefault="007901D0" w:rsidP="007901D0">
      <w:pPr>
        <w:autoSpaceDE w:val="0"/>
        <w:adjustRightInd w:val="0"/>
        <w:spacing w:line="360" w:lineRule="auto"/>
        <w:ind w:firstLine="360"/>
        <w:jc w:val="both"/>
        <w:rPr>
          <w:rFonts w:ascii="Arial Narrow" w:hAnsi="Arial Narrow"/>
        </w:rPr>
      </w:pPr>
      <w:r w:rsidRPr="00F01BA3">
        <w:rPr>
          <w:rFonts w:ascii="Arial Narrow" w:hAnsi="Arial Narrow"/>
        </w:rPr>
        <w:t xml:space="preserve">Rury PVC należy układać na podsypce piaskowej o grubości </w:t>
      </w:r>
      <w:smartTag w:uri="urn:schemas-microsoft-com:office:smarttags" w:element="metricconverter">
        <w:smartTagPr>
          <w:attr w:name="ProductID" w:val="0,2 m"/>
        </w:smartTagPr>
        <w:r w:rsidRPr="00F01BA3">
          <w:rPr>
            <w:rFonts w:ascii="Arial Narrow" w:hAnsi="Arial Narrow"/>
          </w:rPr>
          <w:t>0,2 m</w:t>
        </w:r>
      </w:smartTag>
      <w:r w:rsidRPr="00F01BA3">
        <w:rPr>
          <w:rFonts w:ascii="Arial Narrow" w:hAnsi="Arial Narrow"/>
        </w:rPr>
        <w:t>.</w:t>
      </w:r>
      <w:r>
        <w:rPr>
          <w:rFonts w:ascii="Arial Narrow" w:hAnsi="Arial Narrow"/>
        </w:rPr>
        <w:t xml:space="preserve"> </w:t>
      </w:r>
      <w:r w:rsidRPr="00F01BA3">
        <w:rPr>
          <w:rFonts w:ascii="Arial Narrow" w:hAnsi="Arial Narrow"/>
        </w:rPr>
        <w:t>Poszczególne odcinki rur powinny być unieruchomione przez obsypanie piaskiem pośrodku długości rury.</w:t>
      </w:r>
      <w:r>
        <w:rPr>
          <w:rFonts w:ascii="Arial Narrow" w:hAnsi="Arial Narrow"/>
        </w:rPr>
        <w:t xml:space="preserve"> </w:t>
      </w:r>
      <w:r w:rsidRPr="00F01BA3">
        <w:rPr>
          <w:rFonts w:ascii="Arial Narrow" w:hAnsi="Arial Narrow"/>
        </w:rPr>
        <w:t>Zmiany kierunków kanału należy wykonywać w studzienkach kanalizacyjnych.</w:t>
      </w:r>
      <w:r>
        <w:rPr>
          <w:rFonts w:ascii="Arial Narrow" w:hAnsi="Arial Narrow"/>
        </w:rPr>
        <w:t xml:space="preserve"> </w:t>
      </w:r>
    </w:p>
    <w:p w:rsidR="007901D0" w:rsidRDefault="007901D0" w:rsidP="007901D0">
      <w:pPr>
        <w:autoSpaceDE w:val="0"/>
        <w:adjustRightInd w:val="0"/>
        <w:spacing w:line="360" w:lineRule="auto"/>
        <w:ind w:firstLine="360"/>
        <w:jc w:val="both"/>
        <w:rPr>
          <w:rFonts w:ascii="Arial Narrow" w:hAnsi="Arial Narrow"/>
        </w:rPr>
      </w:pPr>
      <w:r w:rsidRPr="00F01BA3">
        <w:rPr>
          <w:rFonts w:ascii="Arial Narrow" w:hAnsi="Arial Narrow"/>
        </w:rPr>
        <w:t xml:space="preserve">Grubość warstwy ochronnej zasypki strefy niebezpiecznej wg PN-50/B-06584 powinna wynosić dla przewodów z </w:t>
      </w:r>
      <w:proofErr w:type="gramStart"/>
      <w:r w:rsidRPr="00F01BA3">
        <w:rPr>
          <w:rFonts w:ascii="Arial Narrow" w:hAnsi="Arial Narrow"/>
        </w:rPr>
        <w:t xml:space="preserve">PVC  - </w:t>
      </w:r>
      <w:smartTag w:uri="urn:schemas-microsoft-com:office:smarttags" w:element="metricconverter">
        <w:smartTagPr>
          <w:attr w:name="ProductID" w:val="0,3 m"/>
        </w:smartTagPr>
        <w:r w:rsidRPr="00F01BA3">
          <w:rPr>
            <w:rFonts w:ascii="Arial Narrow" w:hAnsi="Arial Narrow"/>
          </w:rPr>
          <w:t>0,3 m</w:t>
        </w:r>
      </w:smartTag>
      <w:proofErr w:type="gramEnd"/>
      <w:r w:rsidRPr="00F01BA3">
        <w:rPr>
          <w:rFonts w:ascii="Arial Narrow" w:hAnsi="Arial Narrow"/>
        </w:rPr>
        <w:t>.</w:t>
      </w:r>
      <w:r>
        <w:rPr>
          <w:rFonts w:ascii="Arial Narrow" w:hAnsi="Arial Narrow"/>
        </w:rPr>
        <w:t xml:space="preserve"> </w:t>
      </w:r>
      <w:r w:rsidRPr="00F01BA3">
        <w:rPr>
          <w:rFonts w:ascii="Arial Narrow" w:hAnsi="Arial Narrow"/>
        </w:rPr>
        <w:t>Zasypką w obrębie strefy niebezpiecznej powinien być grunt piaszczysty lub piasek zagęszczony ubijakiem ręcznym po obu stronach przewodu, zgodnie z PN-68/B-06050.</w:t>
      </w:r>
      <w:r>
        <w:rPr>
          <w:rFonts w:ascii="Arial Narrow" w:hAnsi="Arial Narrow"/>
        </w:rPr>
        <w:t xml:space="preserve"> </w:t>
      </w:r>
      <w:r w:rsidRPr="00F01BA3">
        <w:rPr>
          <w:rFonts w:ascii="Arial Narrow" w:hAnsi="Arial Narrow"/>
        </w:rPr>
        <w:t xml:space="preserve">Pozostałe warstwy gruntu dopuszcza się zagęszczać mechanicznie, o ile nie spowoduje to uszkodzenia przewodu. </w:t>
      </w:r>
    </w:p>
    <w:p w:rsidR="00C94037" w:rsidRDefault="00C94037" w:rsidP="007901D0">
      <w:pPr>
        <w:spacing w:line="360" w:lineRule="auto"/>
        <w:jc w:val="both"/>
        <w:rPr>
          <w:rFonts w:ascii="Arial Narrow" w:hAnsi="Arial Narrow"/>
        </w:rPr>
      </w:pPr>
    </w:p>
    <w:p w:rsidR="007901D0" w:rsidRPr="00081B53" w:rsidRDefault="007901D0" w:rsidP="007901D0">
      <w:pPr>
        <w:jc w:val="both"/>
        <w:rPr>
          <w:rFonts w:ascii="Arial Narrow" w:hAnsi="Arial Narrow"/>
        </w:rPr>
      </w:pPr>
    </w:p>
    <w:p w:rsidR="007901D0" w:rsidRPr="00C954A5" w:rsidRDefault="007901D0" w:rsidP="007901D0">
      <w:pPr>
        <w:pStyle w:val="Akapitzlist"/>
        <w:numPr>
          <w:ilvl w:val="1"/>
          <w:numId w:val="45"/>
        </w:numPr>
        <w:tabs>
          <w:tab w:val="left" w:pos="851"/>
          <w:tab w:val="left" w:pos="1701"/>
          <w:tab w:val="left" w:pos="5670"/>
          <w:tab w:val="left" w:pos="8108"/>
        </w:tabs>
        <w:suppressAutoHyphens w:val="0"/>
        <w:spacing w:after="0" w:line="360" w:lineRule="auto"/>
        <w:contextualSpacing/>
        <w:jc w:val="both"/>
        <w:outlineLvl w:val="0"/>
        <w:rPr>
          <w:rFonts w:ascii="Arial" w:hAnsi="Arial"/>
          <w:b/>
          <w:i/>
        </w:rPr>
      </w:pPr>
      <w:bookmarkStart w:id="24" w:name="_Toc383762609"/>
      <w:r w:rsidRPr="00C954A5">
        <w:rPr>
          <w:rFonts w:ascii="Arial" w:hAnsi="Arial"/>
          <w:b/>
          <w:i/>
        </w:rPr>
        <w:lastRenderedPageBreak/>
        <w:t>Zestawienie materiałów</w:t>
      </w:r>
      <w:bookmarkEnd w:id="24"/>
    </w:p>
    <w:p w:rsidR="007901D0" w:rsidRPr="002D0FD4" w:rsidRDefault="007901D0" w:rsidP="007901D0">
      <w:pPr>
        <w:ind w:firstLine="360"/>
        <w:rPr>
          <w:rFonts w:ascii="Arial" w:hAnsi="Arial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1"/>
        <w:gridCol w:w="5931"/>
        <w:gridCol w:w="1216"/>
        <w:gridCol w:w="1011"/>
      </w:tblGrid>
      <w:tr w:rsidR="007901D0" w:rsidRPr="002D0FD4" w:rsidTr="00371481">
        <w:trPr>
          <w:tblHeader/>
          <w:jc w:val="center"/>
        </w:trPr>
        <w:tc>
          <w:tcPr>
            <w:tcW w:w="567" w:type="dxa"/>
            <w:shd w:val="clear" w:color="auto" w:fill="FFCC00"/>
            <w:vAlign w:val="center"/>
          </w:tcPr>
          <w:p w:rsidR="007901D0" w:rsidRPr="002D0FD4" w:rsidRDefault="007901D0" w:rsidP="00371481">
            <w:pPr>
              <w:spacing w:before="120" w:line="360" w:lineRule="auto"/>
              <w:jc w:val="center"/>
              <w:rPr>
                <w:rFonts w:ascii="Arial" w:hAnsi="Arial"/>
                <w:b/>
                <w:i/>
                <w:sz w:val="20"/>
                <w:szCs w:val="20"/>
              </w:rPr>
            </w:pPr>
            <w:r w:rsidRPr="002D0FD4">
              <w:rPr>
                <w:rFonts w:ascii="Arial" w:hAnsi="Arial"/>
                <w:b/>
                <w:i/>
                <w:sz w:val="20"/>
                <w:szCs w:val="20"/>
              </w:rPr>
              <w:t>Lp.</w:t>
            </w:r>
          </w:p>
        </w:tc>
        <w:tc>
          <w:tcPr>
            <w:tcW w:w="6479" w:type="dxa"/>
            <w:shd w:val="clear" w:color="auto" w:fill="FFCC00"/>
            <w:vAlign w:val="center"/>
          </w:tcPr>
          <w:p w:rsidR="007901D0" w:rsidRPr="002D0FD4" w:rsidRDefault="007901D0" w:rsidP="00371481">
            <w:pPr>
              <w:spacing w:before="120" w:line="360" w:lineRule="auto"/>
              <w:jc w:val="center"/>
              <w:rPr>
                <w:rFonts w:ascii="Arial" w:hAnsi="Arial"/>
                <w:b/>
                <w:i/>
                <w:sz w:val="20"/>
                <w:szCs w:val="20"/>
              </w:rPr>
            </w:pPr>
            <w:r w:rsidRPr="002D0FD4">
              <w:rPr>
                <w:rFonts w:ascii="Arial" w:hAnsi="Arial"/>
                <w:b/>
                <w:i/>
                <w:sz w:val="20"/>
                <w:szCs w:val="20"/>
              </w:rPr>
              <w:t>Wyszczególnienie</w:t>
            </w:r>
          </w:p>
        </w:tc>
        <w:tc>
          <w:tcPr>
            <w:tcW w:w="1217" w:type="dxa"/>
            <w:shd w:val="clear" w:color="auto" w:fill="FFCC00"/>
            <w:vAlign w:val="center"/>
          </w:tcPr>
          <w:p w:rsidR="007901D0" w:rsidRPr="002D0FD4" w:rsidRDefault="007901D0" w:rsidP="00371481">
            <w:pPr>
              <w:spacing w:before="120" w:line="360" w:lineRule="auto"/>
              <w:jc w:val="center"/>
              <w:rPr>
                <w:rFonts w:ascii="Arial" w:hAnsi="Arial"/>
                <w:b/>
                <w:i/>
                <w:sz w:val="20"/>
                <w:szCs w:val="20"/>
              </w:rPr>
            </w:pPr>
            <w:r w:rsidRPr="002D0FD4">
              <w:rPr>
                <w:rFonts w:ascii="Arial" w:hAnsi="Arial"/>
                <w:b/>
                <w:i/>
                <w:sz w:val="20"/>
                <w:szCs w:val="20"/>
              </w:rPr>
              <w:t>Jednostka</w:t>
            </w:r>
          </w:p>
        </w:tc>
        <w:tc>
          <w:tcPr>
            <w:tcW w:w="1024" w:type="dxa"/>
            <w:shd w:val="clear" w:color="auto" w:fill="FFCC00"/>
            <w:vAlign w:val="center"/>
          </w:tcPr>
          <w:p w:rsidR="007901D0" w:rsidRPr="002D0FD4" w:rsidRDefault="007901D0" w:rsidP="00371481">
            <w:pPr>
              <w:spacing w:before="120" w:line="360" w:lineRule="auto"/>
              <w:jc w:val="center"/>
              <w:rPr>
                <w:rFonts w:ascii="Arial" w:hAnsi="Arial"/>
                <w:b/>
                <w:i/>
                <w:sz w:val="20"/>
                <w:szCs w:val="20"/>
              </w:rPr>
            </w:pPr>
            <w:r w:rsidRPr="002D0FD4">
              <w:rPr>
                <w:rFonts w:ascii="Arial" w:hAnsi="Arial"/>
                <w:b/>
                <w:i/>
                <w:sz w:val="20"/>
                <w:szCs w:val="20"/>
              </w:rPr>
              <w:t>Obmiar</w:t>
            </w:r>
          </w:p>
        </w:tc>
      </w:tr>
      <w:tr w:rsidR="007901D0" w:rsidRPr="002D0FD4" w:rsidTr="00371481">
        <w:trPr>
          <w:jc w:val="center"/>
        </w:trPr>
        <w:tc>
          <w:tcPr>
            <w:tcW w:w="567" w:type="dxa"/>
            <w:vAlign w:val="center"/>
          </w:tcPr>
          <w:p w:rsidR="007901D0" w:rsidRPr="002D0FD4" w:rsidRDefault="007901D0" w:rsidP="00371481">
            <w:pPr>
              <w:spacing w:before="120" w:line="360" w:lineRule="auto"/>
              <w:jc w:val="center"/>
              <w:rPr>
                <w:rFonts w:ascii="Arial" w:hAnsi="Arial"/>
                <w:sz w:val="20"/>
                <w:szCs w:val="20"/>
              </w:rPr>
            </w:pPr>
            <w:r w:rsidRPr="002D0FD4">
              <w:rPr>
                <w:rFonts w:ascii="Arial" w:hAnsi="Arial"/>
                <w:sz w:val="20"/>
                <w:szCs w:val="20"/>
              </w:rPr>
              <w:t>1</w:t>
            </w:r>
          </w:p>
        </w:tc>
        <w:tc>
          <w:tcPr>
            <w:tcW w:w="6479" w:type="dxa"/>
            <w:vAlign w:val="center"/>
          </w:tcPr>
          <w:p w:rsidR="007901D0" w:rsidRPr="002D0FD4" w:rsidRDefault="007901D0" w:rsidP="00BD5F8D">
            <w:pPr>
              <w:spacing w:before="120" w:line="360" w:lineRule="auto"/>
              <w:rPr>
                <w:rFonts w:ascii="Arial" w:hAnsi="Arial"/>
                <w:sz w:val="20"/>
                <w:szCs w:val="20"/>
              </w:rPr>
            </w:pPr>
            <w:r w:rsidRPr="002D0FD4">
              <w:rPr>
                <w:rFonts w:ascii="Arial" w:hAnsi="Arial"/>
                <w:sz w:val="20"/>
                <w:szCs w:val="20"/>
              </w:rPr>
              <w:t xml:space="preserve">Rury </w:t>
            </w:r>
            <w:r>
              <w:rPr>
                <w:rFonts w:ascii="Arial" w:hAnsi="Arial"/>
                <w:sz w:val="20"/>
                <w:szCs w:val="20"/>
              </w:rPr>
              <w:t>PVC SN8 SDR34 klasy S</w:t>
            </w:r>
            <w:r w:rsidRPr="002D0FD4">
              <w:rPr>
                <w:rFonts w:ascii="Arial" w:hAnsi="Arial"/>
                <w:sz w:val="20"/>
                <w:szCs w:val="20"/>
              </w:rPr>
              <w:t xml:space="preserve"> Dz</w:t>
            </w:r>
            <w:r w:rsidR="00BD5F8D">
              <w:rPr>
                <w:rFonts w:ascii="Arial" w:hAnsi="Arial"/>
                <w:sz w:val="20"/>
                <w:szCs w:val="20"/>
              </w:rPr>
              <w:t>200</w:t>
            </w:r>
          </w:p>
        </w:tc>
        <w:tc>
          <w:tcPr>
            <w:tcW w:w="1217" w:type="dxa"/>
            <w:vAlign w:val="center"/>
          </w:tcPr>
          <w:p w:rsidR="007901D0" w:rsidRPr="002D0FD4" w:rsidRDefault="007901D0" w:rsidP="00371481">
            <w:pPr>
              <w:spacing w:before="120" w:line="360" w:lineRule="auto"/>
              <w:jc w:val="center"/>
              <w:rPr>
                <w:rFonts w:ascii="Arial" w:hAnsi="Arial"/>
                <w:sz w:val="20"/>
                <w:szCs w:val="20"/>
              </w:rPr>
            </w:pPr>
            <w:proofErr w:type="spellStart"/>
            <w:proofErr w:type="gramStart"/>
            <w:r w:rsidRPr="002D0FD4">
              <w:rPr>
                <w:rFonts w:ascii="Arial" w:hAnsi="Arial"/>
                <w:sz w:val="20"/>
                <w:szCs w:val="20"/>
              </w:rPr>
              <w:t>mb</w:t>
            </w:r>
            <w:proofErr w:type="spellEnd"/>
            <w:proofErr w:type="gramEnd"/>
          </w:p>
        </w:tc>
        <w:tc>
          <w:tcPr>
            <w:tcW w:w="1024" w:type="dxa"/>
            <w:vAlign w:val="center"/>
          </w:tcPr>
          <w:p w:rsidR="007901D0" w:rsidRPr="002D0FD4" w:rsidRDefault="00BD5F8D" w:rsidP="00FE751A">
            <w:pPr>
              <w:spacing w:before="120" w:line="360" w:lineRule="auto"/>
              <w:jc w:val="center"/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62</w:t>
            </w:r>
            <w:r w:rsidR="007901D0">
              <w:rPr>
                <w:rFonts w:ascii="Arial" w:hAnsi="Arial"/>
                <w:b/>
                <w:sz w:val="20"/>
                <w:szCs w:val="20"/>
              </w:rPr>
              <w:t>,</w:t>
            </w:r>
            <w:r w:rsidR="00FE751A">
              <w:rPr>
                <w:rFonts w:ascii="Arial" w:hAnsi="Arial"/>
                <w:b/>
                <w:sz w:val="20"/>
                <w:szCs w:val="20"/>
              </w:rPr>
              <w:t>50</w:t>
            </w:r>
          </w:p>
        </w:tc>
      </w:tr>
      <w:tr w:rsidR="007901D0" w:rsidRPr="00BA3E09" w:rsidTr="00371481">
        <w:trPr>
          <w:jc w:val="center"/>
        </w:trPr>
        <w:tc>
          <w:tcPr>
            <w:tcW w:w="567" w:type="dxa"/>
            <w:vAlign w:val="center"/>
          </w:tcPr>
          <w:p w:rsidR="007901D0" w:rsidRPr="002D0FD4" w:rsidRDefault="007901D0" w:rsidP="00371481">
            <w:pPr>
              <w:spacing w:before="120" w:line="360" w:lineRule="auto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2</w:t>
            </w:r>
          </w:p>
        </w:tc>
        <w:tc>
          <w:tcPr>
            <w:tcW w:w="6479" w:type="dxa"/>
            <w:vAlign w:val="center"/>
          </w:tcPr>
          <w:p w:rsidR="007901D0" w:rsidRDefault="007901D0" w:rsidP="00485D27">
            <w:pPr>
              <w:spacing w:before="120" w:line="360" w:lineRule="auto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Studnia Dz</w:t>
            </w:r>
            <w:r w:rsidR="00BD5F8D">
              <w:rPr>
                <w:rFonts w:ascii="Arial" w:hAnsi="Arial"/>
                <w:sz w:val="20"/>
                <w:szCs w:val="20"/>
              </w:rPr>
              <w:t xml:space="preserve">1200 </w:t>
            </w:r>
          </w:p>
        </w:tc>
        <w:tc>
          <w:tcPr>
            <w:tcW w:w="1217" w:type="dxa"/>
            <w:vAlign w:val="center"/>
          </w:tcPr>
          <w:p w:rsidR="007901D0" w:rsidRPr="00FC6204" w:rsidRDefault="007901D0" w:rsidP="00371481">
            <w:pPr>
              <w:spacing w:before="120" w:line="360" w:lineRule="auto"/>
              <w:jc w:val="center"/>
              <w:rPr>
                <w:rFonts w:ascii="Arial" w:hAnsi="Arial"/>
                <w:sz w:val="20"/>
                <w:szCs w:val="20"/>
              </w:rPr>
            </w:pPr>
            <w:proofErr w:type="gramStart"/>
            <w:r>
              <w:rPr>
                <w:rFonts w:ascii="Arial" w:hAnsi="Arial"/>
                <w:sz w:val="20"/>
                <w:szCs w:val="20"/>
              </w:rPr>
              <w:t>szt</w:t>
            </w:r>
            <w:proofErr w:type="gramEnd"/>
            <w:r>
              <w:rPr>
                <w:rFonts w:ascii="Arial" w:hAnsi="Arial"/>
                <w:sz w:val="20"/>
                <w:szCs w:val="20"/>
              </w:rPr>
              <w:t xml:space="preserve">. </w:t>
            </w:r>
          </w:p>
        </w:tc>
        <w:tc>
          <w:tcPr>
            <w:tcW w:w="1024" w:type="dxa"/>
            <w:vAlign w:val="center"/>
          </w:tcPr>
          <w:p w:rsidR="007901D0" w:rsidRPr="00FC6204" w:rsidRDefault="007901D0" w:rsidP="00371481">
            <w:pPr>
              <w:spacing w:before="120" w:line="360" w:lineRule="auto"/>
              <w:jc w:val="center"/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1</w:t>
            </w:r>
          </w:p>
        </w:tc>
      </w:tr>
      <w:tr w:rsidR="007901D0" w:rsidRPr="00BA3E09" w:rsidTr="00371481">
        <w:trPr>
          <w:jc w:val="center"/>
        </w:trPr>
        <w:tc>
          <w:tcPr>
            <w:tcW w:w="567" w:type="dxa"/>
            <w:vAlign w:val="center"/>
          </w:tcPr>
          <w:p w:rsidR="007901D0" w:rsidRPr="002D0FD4" w:rsidRDefault="007901D0" w:rsidP="00371481">
            <w:pPr>
              <w:spacing w:before="120" w:line="360" w:lineRule="auto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3</w:t>
            </w:r>
          </w:p>
        </w:tc>
        <w:tc>
          <w:tcPr>
            <w:tcW w:w="6479" w:type="dxa"/>
            <w:vAlign w:val="center"/>
          </w:tcPr>
          <w:p w:rsidR="007901D0" w:rsidRPr="00FC6204" w:rsidRDefault="007901D0" w:rsidP="00BD5F8D">
            <w:pPr>
              <w:spacing w:before="120" w:line="360" w:lineRule="auto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Studnia rewizyjna Dz</w:t>
            </w:r>
            <w:r w:rsidR="00BD5F8D">
              <w:rPr>
                <w:rFonts w:ascii="Arial" w:hAnsi="Arial"/>
                <w:sz w:val="20"/>
                <w:szCs w:val="20"/>
              </w:rPr>
              <w:t>425</w:t>
            </w:r>
          </w:p>
        </w:tc>
        <w:tc>
          <w:tcPr>
            <w:tcW w:w="1217" w:type="dxa"/>
            <w:vAlign w:val="center"/>
          </w:tcPr>
          <w:p w:rsidR="007901D0" w:rsidRPr="00FC6204" w:rsidRDefault="007901D0" w:rsidP="00371481">
            <w:pPr>
              <w:spacing w:before="120" w:line="360" w:lineRule="auto"/>
              <w:jc w:val="center"/>
              <w:rPr>
                <w:rFonts w:ascii="Arial" w:hAnsi="Arial"/>
                <w:sz w:val="20"/>
                <w:szCs w:val="20"/>
              </w:rPr>
            </w:pPr>
            <w:proofErr w:type="gramStart"/>
            <w:r w:rsidRPr="00FC6204">
              <w:rPr>
                <w:rFonts w:ascii="Arial" w:hAnsi="Arial"/>
                <w:sz w:val="20"/>
                <w:szCs w:val="20"/>
              </w:rPr>
              <w:t>szt</w:t>
            </w:r>
            <w:proofErr w:type="gramEnd"/>
            <w:r w:rsidRPr="00FC6204">
              <w:rPr>
                <w:rFonts w:ascii="Arial" w:hAnsi="Arial"/>
                <w:sz w:val="20"/>
                <w:szCs w:val="20"/>
              </w:rPr>
              <w:t>.</w:t>
            </w:r>
          </w:p>
        </w:tc>
        <w:tc>
          <w:tcPr>
            <w:tcW w:w="1024" w:type="dxa"/>
            <w:vAlign w:val="center"/>
          </w:tcPr>
          <w:p w:rsidR="007901D0" w:rsidRPr="00FC6204" w:rsidRDefault="007901D0" w:rsidP="00371481">
            <w:pPr>
              <w:spacing w:before="120" w:line="360" w:lineRule="auto"/>
              <w:jc w:val="center"/>
              <w:rPr>
                <w:rFonts w:ascii="Arial" w:hAnsi="Arial"/>
                <w:b/>
                <w:sz w:val="20"/>
                <w:szCs w:val="20"/>
              </w:rPr>
            </w:pPr>
            <w:r w:rsidRPr="00FC6204">
              <w:rPr>
                <w:rFonts w:ascii="Arial" w:hAnsi="Arial"/>
                <w:b/>
                <w:sz w:val="20"/>
                <w:szCs w:val="20"/>
              </w:rPr>
              <w:t>1</w:t>
            </w:r>
          </w:p>
        </w:tc>
      </w:tr>
    </w:tbl>
    <w:p w:rsidR="007901D0" w:rsidRDefault="007901D0" w:rsidP="007901D0">
      <w:pPr>
        <w:rPr>
          <w:rFonts w:ascii="Arial" w:hAnsi="Arial"/>
        </w:rPr>
      </w:pPr>
    </w:p>
    <w:bookmarkEnd w:id="9"/>
    <w:p w:rsidR="007901D0" w:rsidRDefault="007901D0" w:rsidP="007901D0">
      <w:pPr>
        <w:pStyle w:val="Tekstpodstawowy"/>
        <w:spacing w:line="360" w:lineRule="auto"/>
        <w:ind w:firstLine="357"/>
        <w:rPr>
          <w:rFonts w:ascii="Arial Narrow" w:hAnsi="Arial Narrow"/>
        </w:rPr>
      </w:pPr>
    </w:p>
    <w:p w:rsidR="007901D0" w:rsidRPr="008E24E3" w:rsidRDefault="007901D0" w:rsidP="007901D0">
      <w:pPr>
        <w:numPr>
          <w:ilvl w:val="0"/>
          <w:numId w:val="39"/>
        </w:numPr>
        <w:suppressAutoHyphens w:val="0"/>
        <w:spacing w:after="0" w:line="240" w:lineRule="auto"/>
        <w:ind w:left="357" w:hanging="357"/>
        <w:jc w:val="both"/>
        <w:outlineLvl w:val="0"/>
        <w:rPr>
          <w:rFonts w:ascii="Arial" w:hAnsi="Arial"/>
          <w:b/>
          <w:i/>
        </w:rPr>
      </w:pPr>
      <w:bookmarkStart w:id="25" w:name="_Toc278209977"/>
      <w:bookmarkStart w:id="26" w:name="_Toc383762610"/>
      <w:r w:rsidRPr="008E24E3">
        <w:rPr>
          <w:rFonts w:ascii="Arial" w:hAnsi="Arial"/>
          <w:b/>
          <w:i/>
        </w:rPr>
        <w:t>Uwagi końcowe</w:t>
      </w:r>
      <w:bookmarkEnd w:id="25"/>
      <w:bookmarkEnd w:id="26"/>
    </w:p>
    <w:p w:rsidR="007901D0" w:rsidRPr="008E24E3" w:rsidRDefault="007901D0" w:rsidP="007901D0">
      <w:pPr>
        <w:pStyle w:val="Tekstpodstawowy"/>
        <w:rPr>
          <w:rFonts w:cs="Arial"/>
        </w:rPr>
      </w:pPr>
    </w:p>
    <w:p w:rsidR="007901D0" w:rsidRPr="008E24E3" w:rsidRDefault="007901D0" w:rsidP="007901D0">
      <w:pPr>
        <w:pStyle w:val="Tekstpodstawowy"/>
        <w:numPr>
          <w:ilvl w:val="1"/>
          <w:numId w:val="48"/>
        </w:numPr>
        <w:tabs>
          <w:tab w:val="clear" w:pos="1800"/>
        </w:tabs>
        <w:suppressAutoHyphens w:val="0"/>
        <w:spacing w:after="0" w:line="360" w:lineRule="auto"/>
        <w:ind w:left="360"/>
        <w:jc w:val="both"/>
        <w:rPr>
          <w:rFonts w:ascii="Arial Narrow" w:hAnsi="Arial Narrow" w:cs="Arial"/>
        </w:rPr>
      </w:pPr>
      <w:r w:rsidRPr="008E24E3">
        <w:rPr>
          <w:rFonts w:ascii="Arial Narrow" w:hAnsi="Arial Narrow" w:cs="Arial"/>
        </w:rPr>
        <w:t>Wykonawca wyżej wymienionego zakresu robót, powinien zapoznać się z całością dokumentacji.</w:t>
      </w:r>
    </w:p>
    <w:p w:rsidR="007901D0" w:rsidRPr="008E24E3" w:rsidRDefault="007901D0" w:rsidP="007901D0">
      <w:pPr>
        <w:pStyle w:val="Tekstpodstawowy"/>
        <w:numPr>
          <w:ilvl w:val="1"/>
          <w:numId w:val="48"/>
        </w:numPr>
        <w:tabs>
          <w:tab w:val="clear" w:pos="1800"/>
        </w:tabs>
        <w:suppressAutoHyphens w:val="0"/>
        <w:spacing w:after="0" w:line="360" w:lineRule="auto"/>
        <w:ind w:left="360"/>
        <w:jc w:val="both"/>
        <w:rPr>
          <w:rFonts w:ascii="Arial Narrow" w:hAnsi="Arial Narrow" w:cs="Arial"/>
        </w:rPr>
      </w:pPr>
      <w:r w:rsidRPr="008E24E3">
        <w:rPr>
          <w:rFonts w:ascii="Arial Narrow" w:hAnsi="Arial Narrow" w:cs="Arial"/>
        </w:rPr>
        <w:t xml:space="preserve">Wykonawca przed przystąpieniem do robót winien powiadomić </w:t>
      </w:r>
      <w:r w:rsidR="00BD5F8D">
        <w:rPr>
          <w:rFonts w:ascii="Arial Narrow" w:hAnsi="Arial Narrow" w:cs="Arial"/>
        </w:rPr>
        <w:t>EKORASZYN</w:t>
      </w:r>
      <w:r>
        <w:rPr>
          <w:rFonts w:ascii="Arial Narrow" w:hAnsi="Arial Narrow" w:cs="Arial"/>
        </w:rPr>
        <w:t xml:space="preserve"> </w:t>
      </w:r>
      <w:r w:rsidRPr="008E24E3">
        <w:rPr>
          <w:rFonts w:ascii="Arial Narrow" w:hAnsi="Arial Narrow" w:cs="Arial"/>
        </w:rPr>
        <w:t>o terminie rozpoczęcia prac.</w:t>
      </w:r>
    </w:p>
    <w:p w:rsidR="007901D0" w:rsidRPr="008E24E3" w:rsidRDefault="007901D0" w:rsidP="007901D0">
      <w:pPr>
        <w:pStyle w:val="Tekstpodstawowy"/>
        <w:numPr>
          <w:ilvl w:val="1"/>
          <w:numId w:val="48"/>
        </w:numPr>
        <w:tabs>
          <w:tab w:val="clear" w:pos="1800"/>
        </w:tabs>
        <w:suppressAutoHyphens w:val="0"/>
        <w:spacing w:after="0" w:line="360" w:lineRule="auto"/>
        <w:ind w:left="360"/>
        <w:jc w:val="both"/>
        <w:rPr>
          <w:rFonts w:ascii="Arial Narrow" w:hAnsi="Arial Narrow"/>
        </w:rPr>
      </w:pPr>
      <w:r w:rsidRPr="008E24E3">
        <w:rPr>
          <w:rFonts w:ascii="Arial Narrow" w:hAnsi="Arial Narrow"/>
        </w:rPr>
        <w:t>Osoby wykonujące powinny posiadać stosowne uprawnienia do prowadzenia robót.</w:t>
      </w:r>
    </w:p>
    <w:p w:rsidR="007901D0" w:rsidRPr="008E24E3" w:rsidRDefault="007901D0" w:rsidP="007901D0">
      <w:pPr>
        <w:pStyle w:val="Tekstpodstawowy"/>
        <w:numPr>
          <w:ilvl w:val="1"/>
          <w:numId w:val="48"/>
        </w:numPr>
        <w:tabs>
          <w:tab w:val="clear" w:pos="1800"/>
        </w:tabs>
        <w:suppressAutoHyphens w:val="0"/>
        <w:spacing w:after="0" w:line="360" w:lineRule="auto"/>
        <w:ind w:left="360"/>
        <w:jc w:val="both"/>
        <w:rPr>
          <w:rFonts w:ascii="Arial Narrow" w:hAnsi="Arial Narrow" w:cs="Arial"/>
        </w:rPr>
      </w:pPr>
      <w:r w:rsidRPr="008E24E3">
        <w:rPr>
          <w:rFonts w:ascii="Arial Narrow" w:hAnsi="Arial Narrow"/>
        </w:rPr>
        <w:t>Wszystkie wykonywane prace oraz proponowane materiały winny odpowiadać polskim normom, posiadać niezbędne atesty i spełniać obowiązujące przepisy.</w:t>
      </w:r>
    </w:p>
    <w:p w:rsidR="007901D0" w:rsidRPr="0097666E" w:rsidRDefault="007901D0" w:rsidP="007901D0">
      <w:pPr>
        <w:pStyle w:val="Tekstpodstawowy"/>
        <w:numPr>
          <w:ilvl w:val="1"/>
          <w:numId w:val="48"/>
        </w:numPr>
        <w:tabs>
          <w:tab w:val="clear" w:pos="1800"/>
        </w:tabs>
        <w:suppressAutoHyphens w:val="0"/>
        <w:spacing w:after="0" w:line="360" w:lineRule="auto"/>
        <w:ind w:left="360"/>
        <w:jc w:val="both"/>
        <w:rPr>
          <w:rFonts w:ascii="Arial Narrow" w:hAnsi="Arial Narrow"/>
        </w:rPr>
      </w:pPr>
      <w:r w:rsidRPr="008E24E3">
        <w:rPr>
          <w:rFonts w:ascii="Arial Narrow" w:hAnsi="Arial Narrow"/>
        </w:rPr>
        <w:t>Wszystkie roboty w pobliżu istniejącego uzbrojenia terenu wykonywać ręcznie i pod nadzorem właściciela uzbrojenia. Istniejące kable, przewody, rurociągi itp. należy bezwzględnie zabezpieczyć na czas budowy.</w:t>
      </w:r>
      <w:r w:rsidRPr="008E24E3">
        <w:rPr>
          <w:rFonts w:ascii="Arial Narrow" w:hAnsi="Arial Narrow" w:cs="Arial"/>
        </w:rPr>
        <w:t xml:space="preserve"> </w:t>
      </w:r>
    </w:p>
    <w:p w:rsidR="007901D0" w:rsidRPr="008E24E3" w:rsidRDefault="007901D0" w:rsidP="007901D0">
      <w:pPr>
        <w:pStyle w:val="Tekstpodstawowy"/>
        <w:numPr>
          <w:ilvl w:val="1"/>
          <w:numId w:val="48"/>
        </w:numPr>
        <w:tabs>
          <w:tab w:val="clear" w:pos="1800"/>
        </w:tabs>
        <w:suppressAutoHyphens w:val="0"/>
        <w:spacing w:after="0" w:line="360" w:lineRule="auto"/>
        <w:ind w:left="360"/>
        <w:jc w:val="both"/>
        <w:rPr>
          <w:rFonts w:ascii="Arial Narrow" w:hAnsi="Arial Narrow"/>
        </w:rPr>
      </w:pPr>
      <w:r w:rsidRPr="00CA362B">
        <w:rPr>
          <w:rFonts w:ascii="Arial Narrow" w:hAnsi="Arial Narrow"/>
        </w:rPr>
        <w:t>Skrzyżowania projektowane</w:t>
      </w:r>
      <w:r w:rsidR="009706A8">
        <w:rPr>
          <w:rFonts w:ascii="Arial Narrow" w:hAnsi="Arial Narrow"/>
        </w:rPr>
        <w:t>j</w:t>
      </w:r>
      <w:r>
        <w:rPr>
          <w:rFonts w:ascii="Arial Narrow" w:hAnsi="Arial Narrow"/>
        </w:rPr>
        <w:t xml:space="preserve"> </w:t>
      </w:r>
      <w:proofErr w:type="gramStart"/>
      <w:r w:rsidR="009706A8">
        <w:rPr>
          <w:rFonts w:ascii="Arial Narrow" w:hAnsi="Arial Narrow"/>
        </w:rPr>
        <w:t xml:space="preserve">sieci </w:t>
      </w:r>
      <w:r>
        <w:rPr>
          <w:rFonts w:ascii="Arial Narrow" w:hAnsi="Arial Narrow"/>
        </w:rPr>
        <w:t xml:space="preserve"> sanitarnej</w:t>
      </w:r>
      <w:proofErr w:type="gramEnd"/>
      <w:r>
        <w:rPr>
          <w:rFonts w:ascii="Arial Narrow" w:hAnsi="Arial Narrow"/>
        </w:rPr>
        <w:t xml:space="preserve"> z </w:t>
      </w:r>
      <w:r w:rsidRPr="00CA362B">
        <w:rPr>
          <w:rFonts w:ascii="Arial Narrow" w:hAnsi="Arial Narrow"/>
        </w:rPr>
        <w:t>istniejącym uzbrojeniem naniesiono na profilu. Nie wyklucza</w:t>
      </w:r>
      <w:r w:rsidR="009706A8">
        <w:rPr>
          <w:rFonts w:ascii="Arial Narrow" w:hAnsi="Arial Narrow"/>
        </w:rPr>
        <w:t xml:space="preserve"> się jednak istnienia sieci nie</w:t>
      </w:r>
      <w:r w:rsidRPr="00CA362B">
        <w:rPr>
          <w:rFonts w:ascii="Arial Narrow" w:hAnsi="Arial Narrow"/>
        </w:rPr>
        <w:t>zinw</w:t>
      </w:r>
      <w:r w:rsidR="009706A8">
        <w:rPr>
          <w:rFonts w:ascii="Arial Narrow" w:hAnsi="Arial Narrow"/>
        </w:rPr>
        <w:t>entaryzowanych, a tym samym nie</w:t>
      </w:r>
      <w:bookmarkStart w:id="27" w:name="_GoBack"/>
      <w:bookmarkEnd w:id="27"/>
      <w:r w:rsidRPr="00CA362B">
        <w:rPr>
          <w:rFonts w:ascii="Arial Narrow" w:hAnsi="Arial Narrow"/>
        </w:rPr>
        <w:t xml:space="preserve">pokazanych na rysunkach. Jeżeli na trasie </w:t>
      </w:r>
      <w:r>
        <w:rPr>
          <w:rFonts w:ascii="Arial Narrow" w:hAnsi="Arial Narrow"/>
        </w:rPr>
        <w:t>przyłącza</w:t>
      </w:r>
      <w:r w:rsidRPr="00CA362B">
        <w:rPr>
          <w:rFonts w:ascii="Arial Narrow" w:hAnsi="Arial Narrow"/>
        </w:rPr>
        <w:t xml:space="preserve"> zostaną napotkane przewody (kable, rury kanalizacyjne lub inne rurociągi) nieujawnione w projekcie należy zawiadomić o tym Użytkownika i zabezpieczyć wg jego wymogów</w:t>
      </w:r>
    </w:p>
    <w:p w:rsidR="007901D0" w:rsidRPr="008E24E3" w:rsidRDefault="007901D0" w:rsidP="007901D0">
      <w:pPr>
        <w:pStyle w:val="Tekstpodstawowy"/>
        <w:numPr>
          <w:ilvl w:val="1"/>
          <w:numId w:val="48"/>
        </w:numPr>
        <w:tabs>
          <w:tab w:val="clear" w:pos="1800"/>
        </w:tabs>
        <w:suppressAutoHyphens w:val="0"/>
        <w:spacing w:after="0" w:line="360" w:lineRule="auto"/>
        <w:ind w:left="360"/>
        <w:jc w:val="both"/>
        <w:rPr>
          <w:rFonts w:ascii="Arial Narrow" w:hAnsi="Arial Narrow"/>
        </w:rPr>
      </w:pPr>
      <w:r w:rsidRPr="008E24E3">
        <w:rPr>
          <w:rFonts w:ascii="Arial Narrow" w:hAnsi="Arial Narrow" w:cs="Arial"/>
        </w:rPr>
        <w:t xml:space="preserve">W trakcie układania </w:t>
      </w:r>
      <w:r>
        <w:rPr>
          <w:rFonts w:ascii="Arial Narrow" w:hAnsi="Arial Narrow" w:cs="Arial"/>
        </w:rPr>
        <w:t>przewodów kanalizacji sanitarnej</w:t>
      </w:r>
      <w:r w:rsidRPr="008E24E3">
        <w:rPr>
          <w:rFonts w:ascii="Arial Narrow" w:hAnsi="Arial Narrow" w:cs="Arial"/>
        </w:rPr>
        <w:t xml:space="preserve"> należy sprawdzać zgodność z projektem oraz zachowanie odległości od innych sieci i obiektów. </w:t>
      </w:r>
    </w:p>
    <w:p w:rsidR="007901D0" w:rsidRPr="008E24E3" w:rsidRDefault="007901D0" w:rsidP="007901D0">
      <w:pPr>
        <w:pStyle w:val="Tekstpodstawowy"/>
        <w:numPr>
          <w:ilvl w:val="1"/>
          <w:numId w:val="48"/>
        </w:numPr>
        <w:tabs>
          <w:tab w:val="clear" w:pos="1800"/>
        </w:tabs>
        <w:suppressAutoHyphens w:val="0"/>
        <w:spacing w:after="0" w:line="360" w:lineRule="auto"/>
        <w:ind w:left="360"/>
        <w:jc w:val="both"/>
        <w:rPr>
          <w:rFonts w:ascii="Arial Narrow" w:hAnsi="Arial Narrow"/>
        </w:rPr>
      </w:pPr>
      <w:r w:rsidRPr="008E24E3">
        <w:rPr>
          <w:rFonts w:ascii="Arial Narrow" w:hAnsi="Arial Narrow"/>
        </w:rPr>
        <w:t>Dokładną lokalizację obiektów podziemnych należy ustalić przy pomocy wykopów kontrolnych ręcznych wykonywanych pod nadzorem użytkowników.</w:t>
      </w:r>
    </w:p>
    <w:p w:rsidR="007901D0" w:rsidRPr="008E24E3" w:rsidRDefault="007901D0" w:rsidP="007901D0">
      <w:pPr>
        <w:pStyle w:val="Tekstpodstawowy"/>
        <w:numPr>
          <w:ilvl w:val="1"/>
          <w:numId w:val="48"/>
        </w:numPr>
        <w:tabs>
          <w:tab w:val="clear" w:pos="1800"/>
        </w:tabs>
        <w:suppressAutoHyphens w:val="0"/>
        <w:spacing w:after="0" w:line="360" w:lineRule="auto"/>
        <w:ind w:left="360"/>
        <w:jc w:val="both"/>
        <w:rPr>
          <w:rFonts w:ascii="Arial Narrow" w:hAnsi="Arial Narrow"/>
        </w:rPr>
      </w:pPr>
      <w:r w:rsidRPr="008E24E3">
        <w:rPr>
          <w:rFonts w:ascii="Arial Narrow" w:hAnsi="Arial Narrow"/>
        </w:rPr>
        <w:t>Roboty ziemne, przygotowanie podłoża i zasypkę wykopów należy wykonać zgodnie z fabryczną instrukcją montażową rurociągów z P</w:t>
      </w:r>
      <w:r>
        <w:rPr>
          <w:rFonts w:ascii="Arial Narrow" w:hAnsi="Arial Narrow"/>
        </w:rPr>
        <w:t>VC dostarczaną</w:t>
      </w:r>
      <w:r w:rsidRPr="008E24E3">
        <w:rPr>
          <w:rFonts w:ascii="Arial Narrow" w:hAnsi="Arial Narrow"/>
        </w:rPr>
        <w:t xml:space="preserve"> przez producenta przy dostawie rur.</w:t>
      </w:r>
    </w:p>
    <w:p w:rsidR="007901D0" w:rsidRPr="008E24E3" w:rsidRDefault="007901D0" w:rsidP="007901D0">
      <w:pPr>
        <w:pStyle w:val="Tekstpodstawowy"/>
        <w:numPr>
          <w:ilvl w:val="1"/>
          <w:numId w:val="48"/>
        </w:numPr>
        <w:tabs>
          <w:tab w:val="clear" w:pos="1800"/>
        </w:tabs>
        <w:suppressAutoHyphens w:val="0"/>
        <w:spacing w:after="0" w:line="360" w:lineRule="auto"/>
        <w:ind w:left="360"/>
        <w:jc w:val="both"/>
        <w:rPr>
          <w:rFonts w:ascii="Arial Narrow" w:hAnsi="Arial Narrow"/>
        </w:rPr>
      </w:pPr>
      <w:r w:rsidRPr="008E24E3">
        <w:rPr>
          <w:rFonts w:ascii="Arial Narrow" w:hAnsi="Arial Narrow"/>
        </w:rPr>
        <w:t xml:space="preserve">Wykopy o głębokości powyżej </w:t>
      </w:r>
      <w:smartTag w:uri="urn:schemas-microsoft-com:office:smarttags" w:element="metricconverter">
        <w:smartTagPr>
          <w:attr w:name="ProductID" w:val="1ﾠm"/>
        </w:smartTagPr>
        <w:r w:rsidRPr="008E24E3">
          <w:rPr>
            <w:rFonts w:ascii="Arial Narrow" w:hAnsi="Arial Narrow"/>
          </w:rPr>
          <w:t>1 m</w:t>
        </w:r>
      </w:smartTag>
      <w:r w:rsidRPr="008E24E3">
        <w:rPr>
          <w:rFonts w:ascii="Arial Narrow" w:hAnsi="Arial Narrow"/>
        </w:rPr>
        <w:t xml:space="preserve"> na całej długości należy zabezpieczyć, natomiast dla wykopów o głębokości powyżej </w:t>
      </w:r>
      <w:smartTag w:uri="urn:schemas-microsoft-com:office:smarttags" w:element="metricconverter">
        <w:smartTagPr>
          <w:attr w:name="ProductID" w:val="3ﾠm"/>
        </w:smartTagPr>
        <w:r w:rsidRPr="008E24E3">
          <w:rPr>
            <w:rFonts w:ascii="Arial Narrow" w:hAnsi="Arial Narrow"/>
          </w:rPr>
          <w:t>3 m</w:t>
        </w:r>
      </w:smartTag>
      <w:r w:rsidRPr="008E24E3">
        <w:rPr>
          <w:rFonts w:ascii="Arial Narrow" w:hAnsi="Arial Narrow"/>
        </w:rPr>
        <w:t xml:space="preserve"> należy przewidzieć pełne umocnienie ścian zgodnie z obowiązującymi przepisami.</w:t>
      </w:r>
    </w:p>
    <w:p w:rsidR="007901D0" w:rsidRPr="008E24E3" w:rsidRDefault="007901D0" w:rsidP="007901D0">
      <w:pPr>
        <w:pStyle w:val="Tekstpodstawowy"/>
        <w:numPr>
          <w:ilvl w:val="1"/>
          <w:numId w:val="48"/>
        </w:numPr>
        <w:tabs>
          <w:tab w:val="clear" w:pos="1800"/>
        </w:tabs>
        <w:suppressAutoHyphens w:val="0"/>
        <w:spacing w:after="0" w:line="360" w:lineRule="auto"/>
        <w:ind w:left="360"/>
        <w:jc w:val="both"/>
        <w:rPr>
          <w:rFonts w:ascii="Arial Narrow" w:hAnsi="Arial Narrow"/>
        </w:rPr>
      </w:pPr>
      <w:r w:rsidRPr="008E24E3">
        <w:rPr>
          <w:rFonts w:ascii="Arial Narrow" w:hAnsi="Arial Narrow"/>
        </w:rPr>
        <w:lastRenderedPageBreak/>
        <w:t>Należy zlecić uprawnionym jednostkom geodezyjnym wykonanie inwentaryzacji powykonawczej.</w:t>
      </w:r>
    </w:p>
    <w:p w:rsidR="007901D0" w:rsidRDefault="007901D0" w:rsidP="007901D0">
      <w:pPr>
        <w:pStyle w:val="Tekstpodstawowy"/>
        <w:numPr>
          <w:ilvl w:val="1"/>
          <w:numId w:val="48"/>
        </w:numPr>
        <w:tabs>
          <w:tab w:val="clear" w:pos="1800"/>
        </w:tabs>
        <w:suppressAutoHyphens w:val="0"/>
        <w:spacing w:after="0" w:line="360" w:lineRule="auto"/>
        <w:ind w:left="360"/>
        <w:jc w:val="both"/>
        <w:rPr>
          <w:rFonts w:ascii="Arial Narrow" w:hAnsi="Arial Narrow"/>
        </w:rPr>
      </w:pPr>
      <w:r w:rsidRPr="008E24E3">
        <w:rPr>
          <w:rFonts w:ascii="Arial Narrow" w:hAnsi="Arial Narrow"/>
        </w:rPr>
        <w:t xml:space="preserve">Całość robót wykonać zgodnie </w:t>
      </w:r>
      <w:r>
        <w:rPr>
          <w:rFonts w:ascii="Arial Narrow" w:hAnsi="Arial Narrow"/>
        </w:rPr>
        <w:t>z „</w:t>
      </w:r>
      <w:r w:rsidRPr="007A6900">
        <w:rPr>
          <w:rFonts w:ascii="Arial Narrow" w:hAnsi="Arial Narrow"/>
        </w:rPr>
        <w:t>Warunkami wykonania i odbioru sieci kanalizacyjnych</w:t>
      </w:r>
      <w:r>
        <w:rPr>
          <w:rFonts w:ascii="Arial Narrow" w:hAnsi="Arial Narrow"/>
        </w:rPr>
        <w:t>”</w:t>
      </w:r>
      <w:r w:rsidRPr="007A6900">
        <w:rPr>
          <w:rFonts w:ascii="Arial Narrow" w:hAnsi="Arial Narrow"/>
        </w:rPr>
        <w:t xml:space="preserve"> – opracowanymi przez COBRTI – INSTAL – wydanie sierpień 2003r.</w:t>
      </w:r>
    </w:p>
    <w:p w:rsidR="007901D0" w:rsidRPr="00CB4DD5" w:rsidRDefault="007901D0" w:rsidP="007901D0">
      <w:pPr>
        <w:jc w:val="both"/>
        <w:rPr>
          <w:lang w:eastAsia="en-US"/>
        </w:rPr>
      </w:pPr>
    </w:p>
    <w:p w:rsidR="007901D0" w:rsidRDefault="007901D0" w:rsidP="007901D0">
      <w:pPr>
        <w:pStyle w:val="Akapitzlist"/>
        <w:spacing w:line="240" w:lineRule="auto"/>
        <w:ind w:left="0"/>
        <w:rPr>
          <w:sz w:val="24"/>
        </w:rPr>
      </w:pPr>
    </w:p>
    <w:p w:rsidR="007901D0" w:rsidRDefault="007901D0" w:rsidP="007901D0">
      <w:pPr>
        <w:pStyle w:val="Akapitzlist"/>
        <w:spacing w:line="240" w:lineRule="auto"/>
        <w:ind w:left="0"/>
        <w:rPr>
          <w:sz w:val="24"/>
        </w:rPr>
      </w:pPr>
    </w:p>
    <w:p w:rsidR="007901D0" w:rsidRDefault="007901D0" w:rsidP="007901D0">
      <w:pPr>
        <w:pStyle w:val="Akapitzlist"/>
        <w:spacing w:line="240" w:lineRule="auto"/>
        <w:ind w:left="0"/>
        <w:rPr>
          <w:sz w:val="24"/>
        </w:rPr>
      </w:pPr>
    </w:p>
    <w:p w:rsidR="007901D0" w:rsidRPr="00CB4DD5" w:rsidRDefault="007901D0" w:rsidP="007901D0">
      <w:pPr>
        <w:pStyle w:val="Akapitzlist"/>
        <w:spacing w:line="240" w:lineRule="auto"/>
        <w:ind w:left="0"/>
        <w:rPr>
          <w:sz w:val="24"/>
        </w:rPr>
      </w:pPr>
    </w:p>
    <w:p w:rsidR="007901D0" w:rsidRPr="00CB4DD5" w:rsidRDefault="007901D0" w:rsidP="007901D0">
      <w:pPr>
        <w:pStyle w:val="Akapitzlist"/>
        <w:spacing w:line="240" w:lineRule="auto"/>
        <w:ind w:left="0"/>
        <w:rPr>
          <w:sz w:val="24"/>
        </w:rPr>
      </w:pPr>
    </w:p>
    <w:p w:rsidR="007901D0" w:rsidRPr="00CB4DD5" w:rsidRDefault="007901D0" w:rsidP="007901D0"/>
    <w:p w:rsidR="006218C0" w:rsidRPr="006218C0" w:rsidRDefault="006218C0" w:rsidP="007901D0">
      <w:pPr>
        <w:pStyle w:val="western"/>
        <w:spacing w:after="0"/>
      </w:pPr>
    </w:p>
    <w:sectPr w:rsidR="006218C0" w:rsidRPr="006218C0" w:rsidSect="00360ADE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18" w:right="1418" w:bottom="1418" w:left="1418" w:header="624" w:footer="425" w:gutter="567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392E" w:rsidRDefault="005E392E" w:rsidP="00DA46C4">
      <w:pPr>
        <w:spacing w:after="0" w:line="240" w:lineRule="auto"/>
      </w:pPr>
      <w:r>
        <w:separator/>
      </w:r>
    </w:p>
  </w:endnote>
  <w:endnote w:type="continuationSeparator" w:id="0">
    <w:p w:rsidR="005E392E" w:rsidRDefault="005E392E" w:rsidP="00DA46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3B2B" w:rsidRDefault="00F63B2B" w:rsidP="00F63B2B">
    <w:pPr>
      <w:pStyle w:val="Stopka"/>
      <w:jc w:val="center"/>
      <w:rPr>
        <w:rFonts w:ascii="Times New Roman" w:hAnsi="Times New Roman"/>
        <w:sz w:val="14"/>
        <w:szCs w:val="16"/>
      </w:rPr>
    </w:pPr>
    <w:r w:rsidRPr="00FE751A">
      <w:rPr>
        <w:rFonts w:ascii="Times New Roman" w:hAnsi="Times New Roman"/>
        <w:b/>
        <w:sz w:val="14"/>
        <w:szCs w:val="16"/>
        <w:lang w:val="en-US"/>
      </w:rPr>
      <w:t>K.M.R PIPES - ENGINEERING</w:t>
    </w:r>
    <w:r w:rsidRPr="00FE751A">
      <w:rPr>
        <w:rFonts w:ascii="Times New Roman" w:hAnsi="Times New Roman"/>
        <w:b/>
        <w:sz w:val="14"/>
        <w:szCs w:val="16"/>
        <w:lang w:val="en-US"/>
      </w:rPr>
      <w:br/>
    </w:r>
    <w:r w:rsidRPr="00FE751A">
      <w:rPr>
        <w:rFonts w:ascii="Times New Roman" w:hAnsi="Times New Roman"/>
        <w:sz w:val="14"/>
        <w:szCs w:val="16"/>
        <w:lang w:val="en-US"/>
      </w:rPr>
      <w:t xml:space="preserve">ul. </w:t>
    </w:r>
    <w:r>
      <w:rPr>
        <w:rFonts w:ascii="Times New Roman" w:hAnsi="Times New Roman"/>
        <w:sz w:val="14"/>
        <w:szCs w:val="16"/>
      </w:rPr>
      <w:t>Jana Pawła II 24/68, 05-500 Piaseczno</w:t>
    </w:r>
  </w:p>
  <w:p w:rsidR="00F63B2B" w:rsidRPr="00FE751A" w:rsidRDefault="00F63B2B" w:rsidP="00F63B2B">
    <w:pPr>
      <w:pStyle w:val="Stopka"/>
      <w:jc w:val="center"/>
      <w:rPr>
        <w:rFonts w:ascii="Verdana" w:hAnsi="Verdana"/>
        <w:sz w:val="16"/>
        <w:szCs w:val="16"/>
      </w:rPr>
    </w:pPr>
    <w:proofErr w:type="gramStart"/>
    <w:r>
      <w:rPr>
        <w:rFonts w:ascii="Times New Roman" w:hAnsi="Times New Roman"/>
        <w:sz w:val="14"/>
        <w:szCs w:val="16"/>
      </w:rPr>
      <w:t>kom</w:t>
    </w:r>
    <w:proofErr w:type="gramEnd"/>
    <w:r>
      <w:rPr>
        <w:rFonts w:ascii="Times New Roman" w:hAnsi="Times New Roman"/>
        <w:sz w:val="14"/>
        <w:szCs w:val="16"/>
      </w:rPr>
      <w:t xml:space="preserve">: +48 662 882 671 </w:t>
    </w:r>
    <w:r>
      <w:rPr>
        <w:rFonts w:ascii="Times New Roman" w:hAnsi="Times New Roman"/>
        <w:sz w:val="14"/>
        <w:szCs w:val="16"/>
      </w:rPr>
      <w:br/>
    </w:r>
    <w:r w:rsidRPr="00FE751A">
      <w:rPr>
        <w:rFonts w:ascii="Times New Roman" w:hAnsi="Times New Roman"/>
        <w:sz w:val="14"/>
        <w:szCs w:val="16"/>
      </w:rPr>
      <w:t>biuro@kmr-pe.</w:t>
    </w:r>
    <w:proofErr w:type="gramStart"/>
    <w:r w:rsidRPr="00FE751A">
      <w:rPr>
        <w:rFonts w:ascii="Times New Roman" w:hAnsi="Times New Roman"/>
        <w:sz w:val="14"/>
        <w:szCs w:val="16"/>
      </w:rPr>
      <w:t>pl</w:t>
    </w:r>
    <w:proofErr w:type="gramEnd"/>
    <w:r w:rsidRPr="00FE751A">
      <w:rPr>
        <w:rFonts w:ascii="Times New Roman" w:hAnsi="Times New Roman"/>
        <w:sz w:val="14"/>
        <w:szCs w:val="16"/>
      </w:rPr>
      <w:br/>
      <w:t>NIP: 1230889302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F0BEB" w:rsidRDefault="000F0BEB" w:rsidP="000F0BEB">
    <w:pPr>
      <w:pStyle w:val="Stopka"/>
      <w:jc w:val="center"/>
      <w:rPr>
        <w:rFonts w:ascii="Times New Roman" w:hAnsi="Times New Roman"/>
        <w:b/>
        <w:sz w:val="14"/>
        <w:szCs w:val="16"/>
      </w:rPr>
    </w:pPr>
    <w:r>
      <w:rPr>
        <w:noProof/>
        <w:lang w:eastAsia="pl-PL"/>
      </w:rPr>
      <w:drawing>
        <wp:anchor distT="0" distB="0" distL="114300" distR="114300" simplePos="0" relativeHeight="251668480" behindDoc="1" locked="0" layoutInCell="1" allowOverlap="1" wp14:anchorId="49FA3270" wp14:editId="1E6DCA95">
          <wp:simplePos x="0" y="0"/>
          <wp:positionH relativeFrom="column">
            <wp:posOffset>-49530</wp:posOffset>
          </wp:positionH>
          <wp:positionV relativeFrom="paragraph">
            <wp:posOffset>66040</wp:posOffset>
          </wp:positionV>
          <wp:extent cx="6678295" cy="554990"/>
          <wp:effectExtent l="0" t="0" r="8255" b="0"/>
          <wp:wrapNone/>
          <wp:docPr id="7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78295" cy="55499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0F0BEB" w:rsidRDefault="000F0BEB" w:rsidP="000F0BEB">
    <w:pPr>
      <w:pStyle w:val="Stopka"/>
      <w:jc w:val="center"/>
      <w:rPr>
        <w:rFonts w:ascii="Times New Roman" w:hAnsi="Times New Roman"/>
        <w:sz w:val="14"/>
        <w:szCs w:val="16"/>
      </w:rPr>
    </w:pPr>
    <w:r w:rsidRPr="00FE751A">
      <w:rPr>
        <w:rFonts w:ascii="Times New Roman" w:hAnsi="Times New Roman"/>
        <w:b/>
        <w:sz w:val="14"/>
        <w:szCs w:val="16"/>
        <w:lang w:val="en-US"/>
      </w:rPr>
      <w:t>K.M.R PIPES - ENGINEERING</w:t>
    </w:r>
    <w:r w:rsidRPr="00FE751A">
      <w:rPr>
        <w:rFonts w:ascii="Times New Roman" w:hAnsi="Times New Roman"/>
        <w:b/>
        <w:sz w:val="14"/>
        <w:szCs w:val="16"/>
        <w:lang w:val="en-US"/>
      </w:rPr>
      <w:br/>
    </w:r>
    <w:r w:rsidRPr="00FE751A">
      <w:rPr>
        <w:rFonts w:ascii="Times New Roman" w:hAnsi="Times New Roman"/>
        <w:sz w:val="14"/>
        <w:szCs w:val="16"/>
        <w:lang w:val="en-US"/>
      </w:rPr>
      <w:t xml:space="preserve">ul. </w:t>
    </w:r>
    <w:r>
      <w:rPr>
        <w:rFonts w:ascii="Times New Roman" w:hAnsi="Times New Roman"/>
        <w:sz w:val="14"/>
        <w:szCs w:val="16"/>
      </w:rPr>
      <w:t>Jana Pawła II 24/68, 05-500 Piaseczno</w:t>
    </w:r>
  </w:p>
  <w:p w:rsidR="00F63B2B" w:rsidRPr="00FE751A" w:rsidRDefault="000F0BEB" w:rsidP="000F0BEB">
    <w:pPr>
      <w:pStyle w:val="Stopka"/>
      <w:jc w:val="center"/>
      <w:rPr>
        <w:rFonts w:ascii="Verdana" w:hAnsi="Verdana"/>
        <w:sz w:val="16"/>
        <w:szCs w:val="16"/>
      </w:rPr>
    </w:pPr>
    <w:proofErr w:type="gramStart"/>
    <w:r>
      <w:rPr>
        <w:rFonts w:ascii="Times New Roman" w:hAnsi="Times New Roman"/>
        <w:sz w:val="14"/>
        <w:szCs w:val="16"/>
      </w:rPr>
      <w:t>kom</w:t>
    </w:r>
    <w:proofErr w:type="gramEnd"/>
    <w:r>
      <w:rPr>
        <w:rFonts w:ascii="Times New Roman" w:hAnsi="Times New Roman"/>
        <w:sz w:val="14"/>
        <w:szCs w:val="16"/>
      </w:rPr>
      <w:t xml:space="preserve">: +48 662 882 671 </w:t>
    </w:r>
    <w:r>
      <w:rPr>
        <w:rFonts w:ascii="Times New Roman" w:hAnsi="Times New Roman"/>
        <w:sz w:val="14"/>
        <w:szCs w:val="16"/>
      </w:rPr>
      <w:br/>
    </w:r>
    <w:r w:rsidRPr="00FE751A">
      <w:rPr>
        <w:rFonts w:ascii="Times New Roman" w:hAnsi="Times New Roman"/>
        <w:sz w:val="14"/>
        <w:szCs w:val="16"/>
      </w:rPr>
      <w:t>biuro@kmr-pe.</w:t>
    </w:r>
    <w:proofErr w:type="gramStart"/>
    <w:r w:rsidRPr="00FE751A">
      <w:rPr>
        <w:rFonts w:ascii="Times New Roman" w:hAnsi="Times New Roman"/>
        <w:sz w:val="14"/>
        <w:szCs w:val="16"/>
      </w:rPr>
      <w:t>pl</w:t>
    </w:r>
    <w:proofErr w:type="gramEnd"/>
    <w:r w:rsidRPr="00FE751A">
      <w:rPr>
        <w:rFonts w:ascii="Times New Roman" w:hAnsi="Times New Roman"/>
        <w:sz w:val="14"/>
        <w:szCs w:val="16"/>
      </w:rPr>
      <w:br/>
      <w:t>NIP: 1230889302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392E" w:rsidRDefault="005E392E" w:rsidP="00DA46C4">
      <w:pPr>
        <w:spacing w:after="0" w:line="240" w:lineRule="auto"/>
      </w:pPr>
      <w:r>
        <w:separator/>
      </w:r>
    </w:p>
  </w:footnote>
  <w:footnote w:type="continuationSeparator" w:id="0">
    <w:p w:rsidR="005E392E" w:rsidRDefault="005E392E" w:rsidP="00DA46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46C4" w:rsidRPr="00F63B2B" w:rsidRDefault="000F0BEB" w:rsidP="00F63B2B">
    <w:pPr>
      <w:pStyle w:val="Stopka"/>
      <w:jc w:val="center"/>
      <w:rPr>
        <w:rFonts w:ascii="Times New Roman" w:hAnsi="Times New Roman"/>
        <w:sz w:val="14"/>
        <w:szCs w:val="16"/>
      </w:rPr>
    </w:pPr>
    <w:r>
      <w:rPr>
        <w:noProof/>
        <w:lang w:eastAsia="pl-PL"/>
      </w:rPr>
      <w:drawing>
        <wp:anchor distT="0" distB="0" distL="114300" distR="114300" simplePos="0" relativeHeight="251666432" behindDoc="0" locked="0" layoutInCell="1" allowOverlap="1" wp14:anchorId="728366FB" wp14:editId="36129894">
          <wp:simplePos x="0" y="0"/>
          <wp:positionH relativeFrom="column">
            <wp:posOffset>2015533</wp:posOffset>
          </wp:positionH>
          <wp:positionV relativeFrom="paragraph">
            <wp:posOffset>-294626</wp:posOffset>
          </wp:positionV>
          <wp:extent cx="1315085" cy="698500"/>
          <wp:effectExtent l="0" t="0" r="0" b="6350"/>
          <wp:wrapNone/>
          <wp:docPr id="4" name="Obraz 1" descr="km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kmr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15085" cy="6985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3B2B" w:rsidRDefault="000F0BEB">
    <w:pPr>
      <w:pStyle w:val="Nagwek"/>
    </w:pPr>
    <w:r>
      <w:rPr>
        <w:noProof/>
        <w:lang w:eastAsia="pl-PL"/>
      </w:rPr>
      <w:drawing>
        <wp:anchor distT="0" distB="0" distL="114300" distR="114300" simplePos="0" relativeHeight="251664384" behindDoc="0" locked="0" layoutInCell="1" allowOverlap="1" wp14:anchorId="0274471A" wp14:editId="41D8620C">
          <wp:simplePos x="0" y="0"/>
          <wp:positionH relativeFrom="column">
            <wp:posOffset>2202294</wp:posOffset>
          </wp:positionH>
          <wp:positionV relativeFrom="paragraph">
            <wp:posOffset>-334010</wp:posOffset>
          </wp:positionV>
          <wp:extent cx="1315085" cy="698500"/>
          <wp:effectExtent l="0" t="0" r="0" b="6350"/>
          <wp:wrapNone/>
          <wp:docPr id="3" name="Obraz 1" descr="km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kmr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15085" cy="6985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Times New Roman" w:hAnsi="Times New Roman"/>
        <w:b/>
        <w:noProof/>
        <w:sz w:val="14"/>
        <w:szCs w:val="16"/>
        <w:lang w:eastAsia="pl-PL"/>
      </w:rPr>
      <w:drawing>
        <wp:anchor distT="0" distB="0" distL="114300" distR="114300" simplePos="0" relativeHeight="251663360" behindDoc="1" locked="0" layoutInCell="1" allowOverlap="1" wp14:anchorId="253649A5" wp14:editId="2EB3FCE9">
          <wp:simplePos x="0" y="0"/>
          <wp:positionH relativeFrom="column">
            <wp:posOffset>-932330</wp:posOffset>
          </wp:positionH>
          <wp:positionV relativeFrom="paragraph">
            <wp:posOffset>-284943</wp:posOffset>
          </wp:positionV>
          <wp:extent cx="5342255" cy="606425"/>
          <wp:effectExtent l="0" t="0" r="0" b="3175"/>
          <wp:wrapNone/>
          <wp:docPr id="1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4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42255" cy="6064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</w:r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lowerLetter"/>
      <w:lvlText w:val="%1)"/>
      <w:lvlJc w:val="left"/>
      <w:pPr>
        <w:tabs>
          <w:tab w:val="num" w:pos="360"/>
        </w:tabs>
        <w:ind w:left="1080" w:hanging="360"/>
      </w:pPr>
      <w:rPr>
        <w:rFonts w:cs="Times New Roman" w:hint="default"/>
      </w:rPr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</w:abstractNum>
  <w:abstractNum w:abstractNumId="3">
    <w:nsid w:val="00000004"/>
    <w:multiLevelType w:val="singleLevel"/>
    <w:tmpl w:val="00000004"/>
    <w:name w:val="WW8Num4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4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 w:hint="default"/>
      </w:rPr>
    </w:lvl>
  </w:abstractNum>
  <w:abstractNum w:abstractNumId="5">
    <w:nsid w:val="00000006"/>
    <w:multiLevelType w:val="single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</w:abstractNum>
  <w:abstractNum w:abstractNumId="6">
    <w:nsid w:val="00000007"/>
    <w:multiLevelType w:val="singleLevel"/>
    <w:tmpl w:val="00000007"/>
    <w:name w:val="WW8Num7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7">
    <w:nsid w:val="00000009"/>
    <w:multiLevelType w:val="singleLevel"/>
    <w:tmpl w:val="00000009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</w:rPr>
    </w:lvl>
  </w:abstractNum>
  <w:abstractNum w:abstractNumId="8">
    <w:nsid w:val="0000000A"/>
    <w:multiLevelType w:val="singleLevel"/>
    <w:tmpl w:val="0000000A"/>
    <w:name w:val="WW8Num11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9">
    <w:nsid w:val="0000000B"/>
    <w:multiLevelType w:val="singleLevel"/>
    <w:tmpl w:val="0000000B"/>
    <w:name w:val="WW8Num12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</w:rPr>
    </w:lvl>
  </w:abstractNum>
  <w:abstractNum w:abstractNumId="10">
    <w:nsid w:val="0000000C"/>
    <w:multiLevelType w:val="singleLevel"/>
    <w:tmpl w:val="0000000C"/>
    <w:name w:val="WW8Num13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</w:abstractNum>
  <w:abstractNum w:abstractNumId="11">
    <w:nsid w:val="0000000D"/>
    <w:multiLevelType w:val="singleLevel"/>
    <w:tmpl w:val="0000000D"/>
    <w:name w:val="WW8Num1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 w:hint="default"/>
      </w:rPr>
    </w:lvl>
  </w:abstractNum>
  <w:abstractNum w:abstractNumId="12">
    <w:nsid w:val="0000000E"/>
    <w:multiLevelType w:val="singleLevel"/>
    <w:tmpl w:val="0000000E"/>
    <w:name w:val="WW8Num15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hint="default"/>
      </w:rPr>
    </w:lvl>
  </w:abstractNum>
  <w:abstractNum w:abstractNumId="13">
    <w:nsid w:val="0000000F"/>
    <w:multiLevelType w:val="singleLevel"/>
    <w:tmpl w:val="0000000F"/>
    <w:name w:val="WW8Num1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 w:hint="default"/>
      </w:rPr>
    </w:lvl>
  </w:abstractNum>
  <w:abstractNum w:abstractNumId="14">
    <w:nsid w:val="00000010"/>
    <w:multiLevelType w:val="singleLevel"/>
    <w:tmpl w:val="00000010"/>
    <w:name w:val="WW8Num17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 w:hint="default"/>
      </w:rPr>
    </w:lvl>
  </w:abstractNum>
  <w:abstractNum w:abstractNumId="15">
    <w:nsid w:val="06687E64"/>
    <w:multiLevelType w:val="hybridMultilevel"/>
    <w:tmpl w:val="9F76E0EC"/>
    <w:lvl w:ilvl="0" w:tplc="DDB8560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6">
    <w:nsid w:val="096B7853"/>
    <w:multiLevelType w:val="hybridMultilevel"/>
    <w:tmpl w:val="B832FBC4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09CB6133"/>
    <w:multiLevelType w:val="hybridMultilevel"/>
    <w:tmpl w:val="F400535C"/>
    <w:lvl w:ilvl="0" w:tplc="92E849F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0A38336F"/>
    <w:multiLevelType w:val="hybridMultilevel"/>
    <w:tmpl w:val="D522FB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1301373A"/>
    <w:multiLevelType w:val="multilevel"/>
    <w:tmpl w:val="6A98CE8A"/>
    <w:lvl w:ilvl="0">
      <w:start w:val="2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b/>
      </w:rPr>
    </w:lvl>
    <w:lvl w:ilvl="1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/>
        <w:sz w:val="27"/>
      </w:rPr>
    </w:lvl>
    <w:lvl w:ilvl="2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20">
    <w:nsid w:val="1F0125E1"/>
    <w:multiLevelType w:val="multilevel"/>
    <w:tmpl w:val="01F220C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1">
    <w:nsid w:val="22DD35A8"/>
    <w:multiLevelType w:val="hybridMultilevel"/>
    <w:tmpl w:val="4AA8A4CE"/>
    <w:lvl w:ilvl="0" w:tplc="120219B2">
      <w:start w:val="1"/>
      <w:numFmt w:val="bullet"/>
      <w:pStyle w:val="KMRpunk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2">
    <w:nsid w:val="29822E03"/>
    <w:multiLevelType w:val="multilevel"/>
    <w:tmpl w:val="C0447D3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3">
    <w:nsid w:val="2BCA14B0"/>
    <w:multiLevelType w:val="hybridMultilevel"/>
    <w:tmpl w:val="C7F21634"/>
    <w:lvl w:ilvl="0" w:tplc="F5F425F4">
      <w:numFmt w:val="bullet"/>
      <w:lvlText w:val=""/>
      <w:legacy w:legacy="1" w:legacySpace="142" w:legacyIndent="360"/>
      <w:lvlJc w:val="left"/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3980"/>
        </w:tabs>
        <w:ind w:left="39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4700"/>
        </w:tabs>
        <w:ind w:left="47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5420"/>
        </w:tabs>
        <w:ind w:left="54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6140"/>
        </w:tabs>
        <w:ind w:left="61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6860"/>
        </w:tabs>
        <w:ind w:left="68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7580"/>
        </w:tabs>
        <w:ind w:left="75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8300"/>
        </w:tabs>
        <w:ind w:left="83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9020"/>
        </w:tabs>
        <w:ind w:left="9020" w:hanging="360"/>
      </w:pPr>
      <w:rPr>
        <w:rFonts w:ascii="Wingdings" w:hAnsi="Wingdings" w:hint="default"/>
      </w:rPr>
    </w:lvl>
  </w:abstractNum>
  <w:abstractNum w:abstractNumId="24">
    <w:nsid w:val="2CE86D89"/>
    <w:multiLevelType w:val="hybridMultilevel"/>
    <w:tmpl w:val="E124E4C8"/>
    <w:lvl w:ilvl="0" w:tplc="6F00BE10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2D067773"/>
    <w:multiLevelType w:val="hybridMultilevel"/>
    <w:tmpl w:val="86AA8A68"/>
    <w:lvl w:ilvl="0" w:tplc="C7F0EBEE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b/>
        <w:sz w:val="27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3A27393D"/>
    <w:multiLevelType w:val="hybridMultilevel"/>
    <w:tmpl w:val="54AA6FC0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4D59273A"/>
    <w:multiLevelType w:val="hybridMultilevel"/>
    <w:tmpl w:val="E336253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0CE2BDF"/>
    <w:multiLevelType w:val="hybridMultilevel"/>
    <w:tmpl w:val="D5C8E224"/>
    <w:lvl w:ilvl="0" w:tplc="FFFFFFFF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b w:val="0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5A402300"/>
    <w:multiLevelType w:val="hybridMultilevel"/>
    <w:tmpl w:val="7C1EEB30"/>
    <w:lvl w:ilvl="0" w:tplc="3258CE70">
      <w:start w:val="1"/>
      <w:numFmt w:val="decimalZero"/>
      <w:suff w:val="space"/>
      <w:lvlText w:val="IS-%1  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AF7783C"/>
    <w:multiLevelType w:val="multilevel"/>
    <w:tmpl w:val="24F887F4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2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1">
    <w:nsid w:val="66F17656"/>
    <w:multiLevelType w:val="hybridMultilevel"/>
    <w:tmpl w:val="FED6E91A"/>
    <w:lvl w:ilvl="0" w:tplc="3FBC9DAC">
      <w:start w:val="1"/>
      <w:numFmt w:val="decimal"/>
      <w:suff w:val="space"/>
      <w:lvlText w:val="ZAŁ.%1.  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A517F6D"/>
    <w:multiLevelType w:val="hybridMultilevel"/>
    <w:tmpl w:val="6AFA8A02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6D5C34DB"/>
    <w:multiLevelType w:val="multilevel"/>
    <w:tmpl w:val="C5BA1174"/>
    <w:lvl w:ilvl="0">
      <w:start w:val="1"/>
      <w:numFmt w:val="none"/>
      <w:lvlText w:val="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KMRNagwek1"/>
      <w:lvlText w:val="%1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KMRNagwek2"/>
      <w:lvlText w:val="%1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pStyle w:val="KMRNagwek3"/>
      <w:lvlText w:val="%1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4">
    <w:nsid w:val="7094228E"/>
    <w:multiLevelType w:val="multilevel"/>
    <w:tmpl w:val="98C0788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5">
    <w:nsid w:val="784A0669"/>
    <w:multiLevelType w:val="multilevel"/>
    <w:tmpl w:val="0415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36">
    <w:nsid w:val="7C79100D"/>
    <w:multiLevelType w:val="hybridMultilevel"/>
    <w:tmpl w:val="27FAEA7E"/>
    <w:lvl w:ilvl="0" w:tplc="0415000F">
      <w:start w:val="1"/>
      <w:numFmt w:val="decimal"/>
      <w:pStyle w:val="KMRspisrysunkow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CA3503D"/>
    <w:multiLevelType w:val="hybridMultilevel"/>
    <w:tmpl w:val="1DC68E7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FE54BB2"/>
    <w:multiLevelType w:val="multilevel"/>
    <w:tmpl w:val="6FDE126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27"/>
  </w:num>
  <w:num w:numId="17">
    <w:abstractNumId w:val="6"/>
  </w:num>
  <w:num w:numId="18">
    <w:abstractNumId w:val="33"/>
  </w:num>
  <w:num w:numId="19">
    <w:abstractNumId w:val="33"/>
  </w:num>
  <w:num w:numId="20">
    <w:abstractNumId w:val="33"/>
  </w:num>
  <w:num w:numId="21">
    <w:abstractNumId w:val="33"/>
  </w:num>
  <w:num w:numId="22">
    <w:abstractNumId w:val="29"/>
  </w:num>
  <w:num w:numId="23">
    <w:abstractNumId w:val="31"/>
  </w:num>
  <w:num w:numId="24">
    <w:abstractNumId w:val="33"/>
  </w:num>
  <w:num w:numId="25">
    <w:abstractNumId w:val="33"/>
  </w:num>
  <w:num w:numId="26">
    <w:abstractNumId w:val="33"/>
  </w:num>
  <w:num w:numId="27">
    <w:abstractNumId w:val="33"/>
  </w:num>
  <w:num w:numId="28">
    <w:abstractNumId w:val="24"/>
  </w:num>
  <w:num w:numId="29">
    <w:abstractNumId w:val="29"/>
  </w:num>
  <w:num w:numId="30">
    <w:abstractNumId w:val="31"/>
  </w:num>
  <w:num w:numId="31">
    <w:abstractNumId w:val="21"/>
  </w:num>
  <w:num w:numId="32">
    <w:abstractNumId w:val="18"/>
  </w:num>
  <w:num w:numId="33">
    <w:abstractNumId w:val="37"/>
  </w:num>
  <w:num w:numId="34">
    <w:abstractNumId w:val="36"/>
  </w:num>
  <w:num w:numId="35">
    <w:abstractNumId w:val="16"/>
  </w:num>
  <w:num w:numId="36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9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5"/>
  </w:num>
  <w:num w:numId="40">
    <w:abstractNumId w:val="20"/>
  </w:num>
  <w:num w:numId="41">
    <w:abstractNumId w:val="26"/>
  </w:num>
  <w:num w:numId="42">
    <w:abstractNumId w:val="32"/>
  </w:num>
  <w:num w:numId="43">
    <w:abstractNumId w:val="23"/>
  </w:num>
  <w:num w:numId="44">
    <w:abstractNumId w:val="30"/>
  </w:num>
  <w:num w:numId="45">
    <w:abstractNumId w:val="34"/>
  </w:num>
  <w:num w:numId="46">
    <w:abstractNumId w:val="38"/>
  </w:num>
  <w:num w:numId="47">
    <w:abstractNumId w:val="22"/>
  </w:num>
  <w:num w:numId="48">
    <w:abstractNumId w:val="28"/>
  </w:num>
  <w:num w:numId="4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6C4"/>
    <w:rsid w:val="000F0BEB"/>
    <w:rsid w:val="001318D8"/>
    <w:rsid w:val="001D7C5C"/>
    <w:rsid w:val="00210A86"/>
    <w:rsid w:val="00324638"/>
    <w:rsid w:val="00334A7E"/>
    <w:rsid w:val="00336010"/>
    <w:rsid w:val="00351B89"/>
    <w:rsid w:val="00360ADE"/>
    <w:rsid w:val="00373944"/>
    <w:rsid w:val="003745D9"/>
    <w:rsid w:val="00394702"/>
    <w:rsid w:val="003A1FFA"/>
    <w:rsid w:val="003A3D85"/>
    <w:rsid w:val="0040498A"/>
    <w:rsid w:val="00415DAD"/>
    <w:rsid w:val="00471432"/>
    <w:rsid w:val="00485D27"/>
    <w:rsid w:val="004C06ED"/>
    <w:rsid w:val="005738E4"/>
    <w:rsid w:val="005E392E"/>
    <w:rsid w:val="006218C0"/>
    <w:rsid w:val="00625CCE"/>
    <w:rsid w:val="006C5218"/>
    <w:rsid w:val="006D0C70"/>
    <w:rsid w:val="00752968"/>
    <w:rsid w:val="00782F0C"/>
    <w:rsid w:val="007901D0"/>
    <w:rsid w:val="007B5267"/>
    <w:rsid w:val="00826BA7"/>
    <w:rsid w:val="00841E2A"/>
    <w:rsid w:val="00890DBD"/>
    <w:rsid w:val="008C1D0E"/>
    <w:rsid w:val="008F188B"/>
    <w:rsid w:val="00900F04"/>
    <w:rsid w:val="009447DD"/>
    <w:rsid w:val="009706A8"/>
    <w:rsid w:val="0099410B"/>
    <w:rsid w:val="009F031B"/>
    <w:rsid w:val="00A142A3"/>
    <w:rsid w:val="00A23CB6"/>
    <w:rsid w:val="00A3771C"/>
    <w:rsid w:val="00AC0F40"/>
    <w:rsid w:val="00B13F91"/>
    <w:rsid w:val="00B47499"/>
    <w:rsid w:val="00B914D9"/>
    <w:rsid w:val="00BC1058"/>
    <w:rsid w:val="00BD5F8D"/>
    <w:rsid w:val="00BE1BD1"/>
    <w:rsid w:val="00BF554A"/>
    <w:rsid w:val="00C37B4E"/>
    <w:rsid w:val="00C44122"/>
    <w:rsid w:val="00C94037"/>
    <w:rsid w:val="00CB62AB"/>
    <w:rsid w:val="00CF4DCA"/>
    <w:rsid w:val="00D75C4C"/>
    <w:rsid w:val="00DA46C4"/>
    <w:rsid w:val="00E36739"/>
    <w:rsid w:val="00F06B9E"/>
    <w:rsid w:val="00F6199E"/>
    <w:rsid w:val="00F63B2B"/>
    <w:rsid w:val="00FC690F"/>
    <w:rsid w:val="00FD0DD8"/>
    <w:rsid w:val="00FE751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pl-PL" w:bidi="ar-SA"/>
      </w:rPr>
    </w:rPrDefault>
    <w:pPrDefault>
      <w:pPr>
        <w:spacing w:after="12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0" w:unhideWhenUsed="0"/>
    <w:lsdException w:name="heading 2" w:uiPriority="9"/>
    <w:lsdException w:name="heading 3" w:uiPriority="9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ny">
    <w:name w:val="Normal"/>
    <w:rsid w:val="00A3771C"/>
    <w:pPr>
      <w:suppressAutoHyphens/>
      <w:spacing w:after="200"/>
    </w:pPr>
    <w:rPr>
      <w:lang w:eastAsia="ar-SA"/>
    </w:rPr>
  </w:style>
  <w:style w:type="paragraph" w:styleId="Nagwek1">
    <w:name w:val="heading 1"/>
    <w:basedOn w:val="Normalny"/>
    <w:next w:val="Tekstpodstawowy"/>
    <w:link w:val="Nagwek1Znak"/>
    <w:rsid w:val="00373944"/>
    <w:pPr>
      <w:keepNext/>
      <w:pBdr>
        <w:bottom w:val="single" w:sz="4" w:space="1" w:color="000000"/>
      </w:pBdr>
      <w:spacing w:after="0" w:line="240" w:lineRule="auto"/>
      <w:jc w:val="center"/>
      <w:outlineLvl w:val="0"/>
    </w:pPr>
    <w:rPr>
      <w:rFonts w:ascii="Times New Roman" w:eastAsia="Times New Roman" w:hAnsi="Times New Roman"/>
      <w:b/>
      <w:bCs/>
      <w:kern w:val="1"/>
      <w:sz w:val="28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A46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A46C4"/>
  </w:style>
  <w:style w:type="paragraph" w:styleId="Stopka">
    <w:name w:val="footer"/>
    <w:basedOn w:val="Normalny"/>
    <w:link w:val="StopkaZnak"/>
    <w:unhideWhenUsed/>
    <w:rsid w:val="00DA46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DA46C4"/>
  </w:style>
  <w:style w:type="character" w:styleId="Hipercze">
    <w:name w:val="Hyperlink"/>
    <w:uiPriority w:val="99"/>
    <w:rsid w:val="00A3771C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A3771C"/>
    <w:pPr>
      <w:ind w:left="720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A377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3771C"/>
    <w:rPr>
      <w:rFonts w:ascii="Tahoma" w:eastAsia="Calibri" w:hAnsi="Tahoma" w:cs="Tahoma"/>
      <w:sz w:val="16"/>
      <w:szCs w:val="16"/>
      <w:lang w:eastAsia="ar-SA"/>
    </w:rPr>
  </w:style>
  <w:style w:type="character" w:customStyle="1" w:styleId="Nagwek1Znak">
    <w:name w:val="Nagłówek 1 Znak"/>
    <w:basedOn w:val="Domylnaczcionkaakapitu"/>
    <w:link w:val="Nagwek1"/>
    <w:rsid w:val="00373944"/>
    <w:rPr>
      <w:rFonts w:ascii="Times New Roman" w:eastAsia="Times New Roman" w:hAnsi="Times New Roman" w:cs="Times New Roman"/>
      <w:b/>
      <w:bCs/>
      <w:kern w:val="1"/>
      <w:sz w:val="28"/>
      <w:szCs w:val="24"/>
      <w:lang w:eastAsia="ar-SA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373944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373944"/>
    <w:rPr>
      <w:rFonts w:ascii="Calibri" w:eastAsia="Calibri" w:hAnsi="Calibri" w:cs="Times New Roman"/>
      <w:lang w:eastAsia="ar-SA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394702"/>
    <w:pPr>
      <w:widowControl w:val="0"/>
      <w:autoSpaceDE w:val="0"/>
      <w:spacing w:after="120" w:line="240" w:lineRule="auto"/>
    </w:pPr>
    <w:rPr>
      <w:rFonts w:ascii="Times New Roman" w:eastAsia="Times New Roman" w:hAnsi="Times New Roman"/>
      <w:sz w:val="16"/>
      <w:szCs w:val="16"/>
      <w:lang w:eastAsia="en-US" w:bidi="en-US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394702"/>
    <w:rPr>
      <w:rFonts w:ascii="Times New Roman" w:eastAsia="Times New Roman" w:hAnsi="Times New Roman" w:cs="Times New Roman"/>
      <w:sz w:val="16"/>
      <w:szCs w:val="16"/>
      <w:lang w:bidi="en-US"/>
    </w:rPr>
  </w:style>
  <w:style w:type="character" w:customStyle="1" w:styleId="KMRpunktZnak">
    <w:name w:val="KMR_punkt Znak"/>
    <w:basedOn w:val="KMRstandardZnak"/>
    <w:link w:val="KMRpunkt"/>
    <w:locked/>
    <w:rsid w:val="00BC1058"/>
    <w:rPr>
      <w:rFonts w:cs="Arial"/>
    </w:rPr>
  </w:style>
  <w:style w:type="paragraph" w:customStyle="1" w:styleId="KMRpunkt">
    <w:name w:val="KMR_punkt"/>
    <w:basedOn w:val="KMRstandard"/>
    <w:link w:val="KMRpunktZnak"/>
    <w:qFormat/>
    <w:rsid w:val="00BC1058"/>
    <w:pPr>
      <w:numPr>
        <w:numId w:val="31"/>
      </w:numPr>
      <w:spacing w:before="60"/>
    </w:pPr>
  </w:style>
  <w:style w:type="paragraph" w:customStyle="1" w:styleId="KMRstandard">
    <w:name w:val="KMR_standard"/>
    <w:link w:val="KMRstandardZnak"/>
    <w:qFormat/>
    <w:rsid w:val="00BC1058"/>
    <w:pPr>
      <w:spacing w:before="120" w:after="0" w:line="360" w:lineRule="auto"/>
      <w:jc w:val="both"/>
    </w:pPr>
    <w:rPr>
      <w:rFonts w:cs="Arial"/>
    </w:rPr>
  </w:style>
  <w:style w:type="character" w:customStyle="1" w:styleId="KMRstandardZnak">
    <w:name w:val="KMR_standard Znak"/>
    <w:basedOn w:val="Domylnaczcionkaakapitu"/>
    <w:link w:val="KMRstandard"/>
    <w:rsid w:val="00BC1058"/>
    <w:rPr>
      <w:rFonts w:cs="Arial"/>
    </w:rPr>
  </w:style>
  <w:style w:type="paragraph" w:customStyle="1" w:styleId="KMRtabela">
    <w:name w:val="KMR_tabela"/>
    <w:basedOn w:val="KMRstandard"/>
    <w:link w:val="KMRtabelaZnak"/>
    <w:qFormat/>
    <w:rsid w:val="00BC1058"/>
    <w:pPr>
      <w:spacing w:before="0" w:line="240" w:lineRule="auto"/>
      <w:jc w:val="center"/>
    </w:pPr>
  </w:style>
  <w:style w:type="character" w:customStyle="1" w:styleId="KMRtabelaZnak">
    <w:name w:val="KMR_tabela Znak"/>
    <w:basedOn w:val="KMRstandardZnak"/>
    <w:link w:val="KMRtabela"/>
    <w:rsid w:val="00BC1058"/>
    <w:rPr>
      <w:rFonts w:cs="Arial"/>
    </w:rPr>
  </w:style>
  <w:style w:type="paragraph" w:customStyle="1" w:styleId="KMRNagwek1">
    <w:name w:val="KMR_Nagłówek_1"/>
    <w:basedOn w:val="KMRstandard"/>
    <w:next w:val="KMRNagwek2"/>
    <w:link w:val="KMRNagwek1Znak"/>
    <w:qFormat/>
    <w:rsid w:val="00BC1058"/>
    <w:pPr>
      <w:numPr>
        <w:ilvl w:val="1"/>
        <w:numId w:val="27"/>
      </w:numPr>
      <w:spacing w:before="240" w:after="240"/>
    </w:pPr>
    <w:rPr>
      <w:rFonts w:asciiTheme="majorHAnsi" w:eastAsia="Times New Roman" w:hAnsiTheme="majorHAnsi"/>
      <w:b/>
      <w:kern w:val="24"/>
      <w:sz w:val="28"/>
      <w:szCs w:val="32"/>
    </w:rPr>
  </w:style>
  <w:style w:type="character" w:customStyle="1" w:styleId="KMRNagwek1Znak">
    <w:name w:val="KMR_Nagłówek_1 Znak"/>
    <w:basedOn w:val="Domylnaczcionkaakapitu"/>
    <w:link w:val="KMRNagwek1"/>
    <w:rsid w:val="00BC1058"/>
    <w:rPr>
      <w:rFonts w:asciiTheme="majorHAnsi" w:eastAsia="Times New Roman" w:hAnsiTheme="majorHAnsi" w:cs="Arial"/>
      <w:b/>
      <w:kern w:val="24"/>
      <w:sz w:val="28"/>
      <w:szCs w:val="32"/>
    </w:rPr>
  </w:style>
  <w:style w:type="paragraph" w:customStyle="1" w:styleId="KMRNagwek2">
    <w:name w:val="KMR_Nagłówek_2"/>
    <w:basedOn w:val="KMRstandard"/>
    <w:next w:val="KMRNagwek3"/>
    <w:link w:val="KMRNagwek2Znak"/>
    <w:qFormat/>
    <w:rsid w:val="00BC1058"/>
    <w:pPr>
      <w:numPr>
        <w:ilvl w:val="2"/>
        <w:numId w:val="27"/>
      </w:numPr>
    </w:pPr>
    <w:rPr>
      <w:rFonts w:asciiTheme="majorHAnsi" w:eastAsia="Times New Roman" w:hAnsiTheme="majorHAnsi"/>
      <w:b/>
      <w:kern w:val="1"/>
      <w:sz w:val="26"/>
      <w:szCs w:val="24"/>
    </w:rPr>
  </w:style>
  <w:style w:type="character" w:customStyle="1" w:styleId="KMRNagwek2Znak">
    <w:name w:val="KMR_Nagłówek_2 Znak"/>
    <w:basedOn w:val="KMRNagwek1Znak"/>
    <w:link w:val="KMRNagwek2"/>
    <w:rsid w:val="00BC1058"/>
    <w:rPr>
      <w:rFonts w:asciiTheme="majorHAnsi" w:eastAsia="Times New Roman" w:hAnsiTheme="majorHAnsi" w:cs="Arial"/>
      <w:b/>
      <w:kern w:val="1"/>
      <w:sz w:val="26"/>
      <w:szCs w:val="24"/>
    </w:rPr>
  </w:style>
  <w:style w:type="paragraph" w:customStyle="1" w:styleId="KMRNagwek3">
    <w:name w:val="KMR_Nagłówek_3"/>
    <w:basedOn w:val="KMRstandard"/>
    <w:next w:val="KMRstandard"/>
    <w:link w:val="KMRNagwek3Znak"/>
    <w:qFormat/>
    <w:rsid w:val="00BC1058"/>
    <w:pPr>
      <w:numPr>
        <w:ilvl w:val="3"/>
        <w:numId w:val="27"/>
      </w:numPr>
    </w:pPr>
    <w:rPr>
      <w:rFonts w:asciiTheme="majorHAnsi" w:eastAsia="Times New Roman" w:hAnsiTheme="majorHAnsi"/>
      <w:kern w:val="1"/>
      <w:szCs w:val="24"/>
      <w:u w:val="single"/>
    </w:rPr>
  </w:style>
  <w:style w:type="character" w:customStyle="1" w:styleId="KMRNagwek3Znak">
    <w:name w:val="KMR_Nagłówek_3 Znak"/>
    <w:basedOn w:val="KMRNagwek2Znak"/>
    <w:link w:val="KMRNagwek3"/>
    <w:rsid w:val="00BC1058"/>
    <w:rPr>
      <w:rFonts w:asciiTheme="majorHAnsi" w:eastAsia="Times New Roman" w:hAnsiTheme="majorHAnsi" w:cs="Arial"/>
      <w:b w:val="0"/>
      <w:kern w:val="1"/>
      <w:sz w:val="24"/>
      <w:szCs w:val="24"/>
      <w:u w:val="single"/>
    </w:rPr>
  </w:style>
  <w:style w:type="paragraph" w:customStyle="1" w:styleId="KMRNagwek0">
    <w:name w:val="KMR_Nagłówek_0"/>
    <w:basedOn w:val="KMRstandard"/>
    <w:next w:val="KMRNagwek1"/>
    <w:link w:val="KMRNagwek0Znak"/>
    <w:qFormat/>
    <w:rsid w:val="00BC1058"/>
    <w:pPr>
      <w:spacing w:before="240" w:after="240"/>
      <w:ind w:left="360" w:hanging="360"/>
      <w:jc w:val="center"/>
    </w:pPr>
    <w:rPr>
      <w:rFonts w:asciiTheme="majorHAnsi" w:hAnsiTheme="majorHAnsi"/>
      <w:b/>
      <w:szCs w:val="32"/>
    </w:rPr>
  </w:style>
  <w:style w:type="character" w:customStyle="1" w:styleId="KMRNagwek0Znak">
    <w:name w:val="KMR_Nagłówek_0 Znak"/>
    <w:basedOn w:val="KMRstandardZnak"/>
    <w:link w:val="KMRNagwek0"/>
    <w:rsid w:val="00BC1058"/>
    <w:rPr>
      <w:rFonts w:asciiTheme="majorHAnsi" w:hAnsiTheme="majorHAnsi" w:cs="Arial"/>
      <w:b/>
      <w:szCs w:val="32"/>
    </w:rPr>
  </w:style>
  <w:style w:type="paragraph" w:customStyle="1" w:styleId="KMRspisrysunkow">
    <w:name w:val="KMR_spis rysunkow"/>
    <w:basedOn w:val="KMRstandard"/>
    <w:link w:val="KMRspisrysunkowZnak"/>
    <w:qFormat/>
    <w:rsid w:val="00BC1058"/>
    <w:pPr>
      <w:numPr>
        <w:numId w:val="34"/>
      </w:numPr>
      <w:spacing w:before="0"/>
    </w:pPr>
  </w:style>
  <w:style w:type="character" w:customStyle="1" w:styleId="KMRspisrysunkowZnak">
    <w:name w:val="KMR_spis rysunkow Znak"/>
    <w:basedOn w:val="KMRstandardZnak"/>
    <w:link w:val="KMRspisrysunkow"/>
    <w:rsid w:val="00BC1058"/>
    <w:rPr>
      <w:rFonts w:cs="Arial"/>
    </w:rPr>
  </w:style>
  <w:style w:type="paragraph" w:customStyle="1" w:styleId="KMRspiszalacznikow">
    <w:name w:val="KMR_spis_zalacznikow"/>
    <w:basedOn w:val="KMRspisrysunkow"/>
    <w:link w:val="KMRspiszalacznikowZnak"/>
    <w:qFormat/>
    <w:rsid w:val="00BC1058"/>
    <w:pPr>
      <w:numPr>
        <w:numId w:val="0"/>
      </w:numPr>
      <w:ind w:left="720" w:hanging="360"/>
      <w:jc w:val="left"/>
    </w:pPr>
  </w:style>
  <w:style w:type="character" w:customStyle="1" w:styleId="KMRspiszalacznikowZnak">
    <w:name w:val="KMR_spis_zalacznikow Znak"/>
    <w:basedOn w:val="KMRspisrysunkowZnak"/>
    <w:link w:val="KMRspiszalacznikow"/>
    <w:rsid w:val="00BC1058"/>
    <w:rPr>
      <w:rFonts w:cs="Arial"/>
    </w:rPr>
  </w:style>
  <w:style w:type="paragraph" w:styleId="Spistreci3">
    <w:name w:val="toc 3"/>
    <w:basedOn w:val="Normalny"/>
    <w:next w:val="Normalny"/>
    <w:autoRedefine/>
    <w:uiPriority w:val="39"/>
    <w:unhideWhenUsed/>
    <w:rsid w:val="006218C0"/>
    <w:pPr>
      <w:suppressAutoHyphens w:val="0"/>
      <w:spacing w:after="100"/>
      <w:ind w:left="440"/>
    </w:pPr>
    <w:rPr>
      <w:lang w:eastAsia="en-US"/>
    </w:rPr>
  </w:style>
  <w:style w:type="paragraph" w:styleId="Spistreci1">
    <w:name w:val="toc 1"/>
    <w:basedOn w:val="KMRtabela"/>
    <w:next w:val="Normalny"/>
    <w:autoRedefine/>
    <w:uiPriority w:val="39"/>
    <w:unhideWhenUsed/>
    <w:rsid w:val="006218C0"/>
    <w:pPr>
      <w:spacing w:after="100"/>
      <w:jc w:val="left"/>
    </w:pPr>
    <w:rPr>
      <w:b/>
      <w:sz w:val="24"/>
    </w:rPr>
  </w:style>
  <w:style w:type="paragraph" w:styleId="Spistreci2">
    <w:name w:val="toc 2"/>
    <w:basedOn w:val="Normalny"/>
    <w:next w:val="Normalny"/>
    <w:autoRedefine/>
    <w:uiPriority w:val="39"/>
    <w:unhideWhenUsed/>
    <w:rsid w:val="006218C0"/>
    <w:pPr>
      <w:suppressAutoHyphens w:val="0"/>
      <w:spacing w:after="100"/>
      <w:ind w:left="220"/>
    </w:pPr>
    <w:rPr>
      <w:b/>
      <w:lang w:eastAsia="en-US"/>
    </w:rPr>
  </w:style>
  <w:style w:type="paragraph" w:styleId="Spistreci4">
    <w:name w:val="toc 4"/>
    <w:basedOn w:val="Normalny"/>
    <w:next w:val="Normalny"/>
    <w:autoRedefine/>
    <w:uiPriority w:val="39"/>
    <w:unhideWhenUsed/>
    <w:rsid w:val="006218C0"/>
    <w:pPr>
      <w:suppressAutoHyphens w:val="0"/>
      <w:spacing w:after="100"/>
      <w:ind w:left="660"/>
    </w:pPr>
    <w:rPr>
      <w:lang w:eastAsia="en-US"/>
    </w:rPr>
  </w:style>
  <w:style w:type="paragraph" w:styleId="NormalnyWeb">
    <w:name w:val="Normal (Web)"/>
    <w:basedOn w:val="Normalny"/>
    <w:semiHidden/>
    <w:unhideWhenUsed/>
    <w:rsid w:val="00351B89"/>
    <w:pPr>
      <w:suppressAutoHyphens w:val="0"/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western">
    <w:name w:val="western"/>
    <w:basedOn w:val="Normalny"/>
    <w:rsid w:val="00351B89"/>
    <w:pPr>
      <w:suppressAutoHyphens w:val="0"/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pl-PL" w:bidi="ar-SA"/>
      </w:rPr>
    </w:rPrDefault>
    <w:pPrDefault>
      <w:pPr>
        <w:spacing w:after="12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0" w:unhideWhenUsed="0"/>
    <w:lsdException w:name="heading 2" w:uiPriority="9"/>
    <w:lsdException w:name="heading 3" w:uiPriority="9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ny">
    <w:name w:val="Normal"/>
    <w:rsid w:val="00A3771C"/>
    <w:pPr>
      <w:suppressAutoHyphens/>
      <w:spacing w:after="200"/>
    </w:pPr>
    <w:rPr>
      <w:lang w:eastAsia="ar-SA"/>
    </w:rPr>
  </w:style>
  <w:style w:type="paragraph" w:styleId="Nagwek1">
    <w:name w:val="heading 1"/>
    <w:basedOn w:val="Normalny"/>
    <w:next w:val="Tekstpodstawowy"/>
    <w:link w:val="Nagwek1Znak"/>
    <w:rsid w:val="00373944"/>
    <w:pPr>
      <w:keepNext/>
      <w:pBdr>
        <w:bottom w:val="single" w:sz="4" w:space="1" w:color="000000"/>
      </w:pBdr>
      <w:spacing w:after="0" w:line="240" w:lineRule="auto"/>
      <w:jc w:val="center"/>
      <w:outlineLvl w:val="0"/>
    </w:pPr>
    <w:rPr>
      <w:rFonts w:ascii="Times New Roman" w:eastAsia="Times New Roman" w:hAnsi="Times New Roman"/>
      <w:b/>
      <w:bCs/>
      <w:kern w:val="1"/>
      <w:sz w:val="28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A46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A46C4"/>
  </w:style>
  <w:style w:type="paragraph" w:styleId="Stopka">
    <w:name w:val="footer"/>
    <w:basedOn w:val="Normalny"/>
    <w:link w:val="StopkaZnak"/>
    <w:unhideWhenUsed/>
    <w:rsid w:val="00DA46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DA46C4"/>
  </w:style>
  <w:style w:type="character" w:styleId="Hipercze">
    <w:name w:val="Hyperlink"/>
    <w:uiPriority w:val="99"/>
    <w:rsid w:val="00A3771C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A3771C"/>
    <w:pPr>
      <w:ind w:left="720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A377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3771C"/>
    <w:rPr>
      <w:rFonts w:ascii="Tahoma" w:eastAsia="Calibri" w:hAnsi="Tahoma" w:cs="Tahoma"/>
      <w:sz w:val="16"/>
      <w:szCs w:val="16"/>
      <w:lang w:eastAsia="ar-SA"/>
    </w:rPr>
  </w:style>
  <w:style w:type="character" w:customStyle="1" w:styleId="Nagwek1Znak">
    <w:name w:val="Nagłówek 1 Znak"/>
    <w:basedOn w:val="Domylnaczcionkaakapitu"/>
    <w:link w:val="Nagwek1"/>
    <w:rsid w:val="00373944"/>
    <w:rPr>
      <w:rFonts w:ascii="Times New Roman" w:eastAsia="Times New Roman" w:hAnsi="Times New Roman" w:cs="Times New Roman"/>
      <w:b/>
      <w:bCs/>
      <w:kern w:val="1"/>
      <w:sz w:val="28"/>
      <w:szCs w:val="24"/>
      <w:lang w:eastAsia="ar-SA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373944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373944"/>
    <w:rPr>
      <w:rFonts w:ascii="Calibri" w:eastAsia="Calibri" w:hAnsi="Calibri" w:cs="Times New Roman"/>
      <w:lang w:eastAsia="ar-SA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394702"/>
    <w:pPr>
      <w:widowControl w:val="0"/>
      <w:autoSpaceDE w:val="0"/>
      <w:spacing w:after="120" w:line="240" w:lineRule="auto"/>
    </w:pPr>
    <w:rPr>
      <w:rFonts w:ascii="Times New Roman" w:eastAsia="Times New Roman" w:hAnsi="Times New Roman"/>
      <w:sz w:val="16"/>
      <w:szCs w:val="16"/>
      <w:lang w:eastAsia="en-US" w:bidi="en-US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394702"/>
    <w:rPr>
      <w:rFonts w:ascii="Times New Roman" w:eastAsia="Times New Roman" w:hAnsi="Times New Roman" w:cs="Times New Roman"/>
      <w:sz w:val="16"/>
      <w:szCs w:val="16"/>
      <w:lang w:bidi="en-US"/>
    </w:rPr>
  </w:style>
  <w:style w:type="character" w:customStyle="1" w:styleId="KMRpunktZnak">
    <w:name w:val="KMR_punkt Znak"/>
    <w:basedOn w:val="KMRstandardZnak"/>
    <w:link w:val="KMRpunkt"/>
    <w:locked/>
    <w:rsid w:val="00BC1058"/>
    <w:rPr>
      <w:rFonts w:cs="Arial"/>
    </w:rPr>
  </w:style>
  <w:style w:type="paragraph" w:customStyle="1" w:styleId="KMRpunkt">
    <w:name w:val="KMR_punkt"/>
    <w:basedOn w:val="KMRstandard"/>
    <w:link w:val="KMRpunktZnak"/>
    <w:qFormat/>
    <w:rsid w:val="00BC1058"/>
    <w:pPr>
      <w:numPr>
        <w:numId w:val="31"/>
      </w:numPr>
      <w:spacing w:before="60"/>
    </w:pPr>
  </w:style>
  <w:style w:type="paragraph" w:customStyle="1" w:styleId="KMRstandard">
    <w:name w:val="KMR_standard"/>
    <w:link w:val="KMRstandardZnak"/>
    <w:qFormat/>
    <w:rsid w:val="00BC1058"/>
    <w:pPr>
      <w:spacing w:before="120" w:after="0" w:line="360" w:lineRule="auto"/>
      <w:jc w:val="both"/>
    </w:pPr>
    <w:rPr>
      <w:rFonts w:cs="Arial"/>
    </w:rPr>
  </w:style>
  <w:style w:type="character" w:customStyle="1" w:styleId="KMRstandardZnak">
    <w:name w:val="KMR_standard Znak"/>
    <w:basedOn w:val="Domylnaczcionkaakapitu"/>
    <w:link w:val="KMRstandard"/>
    <w:rsid w:val="00BC1058"/>
    <w:rPr>
      <w:rFonts w:cs="Arial"/>
    </w:rPr>
  </w:style>
  <w:style w:type="paragraph" w:customStyle="1" w:styleId="KMRtabela">
    <w:name w:val="KMR_tabela"/>
    <w:basedOn w:val="KMRstandard"/>
    <w:link w:val="KMRtabelaZnak"/>
    <w:qFormat/>
    <w:rsid w:val="00BC1058"/>
    <w:pPr>
      <w:spacing w:before="0" w:line="240" w:lineRule="auto"/>
      <w:jc w:val="center"/>
    </w:pPr>
  </w:style>
  <w:style w:type="character" w:customStyle="1" w:styleId="KMRtabelaZnak">
    <w:name w:val="KMR_tabela Znak"/>
    <w:basedOn w:val="KMRstandardZnak"/>
    <w:link w:val="KMRtabela"/>
    <w:rsid w:val="00BC1058"/>
    <w:rPr>
      <w:rFonts w:cs="Arial"/>
    </w:rPr>
  </w:style>
  <w:style w:type="paragraph" w:customStyle="1" w:styleId="KMRNagwek1">
    <w:name w:val="KMR_Nagłówek_1"/>
    <w:basedOn w:val="KMRstandard"/>
    <w:next w:val="KMRNagwek2"/>
    <w:link w:val="KMRNagwek1Znak"/>
    <w:qFormat/>
    <w:rsid w:val="00BC1058"/>
    <w:pPr>
      <w:numPr>
        <w:ilvl w:val="1"/>
        <w:numId w:val="27"/>
      </w:numPr>
      <w:spacing w:before="240" w:after="240"/>
    </w:pPr>
    <w:rPr>
      <w:rFonts w:asciiTheme="majorHAnsi" w:eastAsia="Times New Roman" w:hAnsiTheme="majorHAnsi"/>
      <w:b/>
      <w:kern w:val="24"/>
      <w:sz w:val="28"/>
      <w:szCs w:val="32"/>
    </w:rPr>
  </w:style>
  <w:style w:type="character" w:customStyle="1" w:styleId="KMRNagwek1Znak">
    <w:name w:val="KMR_Nagłówek_1 Znak"/>
    <w:basedOn w:val="Domylnaczcionkaakapitu"/>
    <w:link w:val="KMRNagwek1"/>
    <w:rsid w:val="00BC1058"/>
    <w:rPr>
      <w:rFonts w:asciiTheme="majorHAnsi" w:eastAsia="Times New Roman" w:hAnsiTheme="majorHAnsi" w:cs="Arial"/>
      <w:b/>
      <w:kern w:val="24"/>
      <w:sz w:val="28"/>
      <w:szCs w:val="32"/>
    </w:rPr>
  </w:style>
  <w:style w:type="paragraph" w:customStyle="1" w:styleId="KMRNagwek2">
    <w:name w:val="KMR_Nagłówek_2"/>
    <w:basedOn w:val="KMRstandard"/>
    <w:next w:val="KMRNagwek3"/>
    <w:link w:val="KMRNagwek2Znak"/>
    <w:qFormat/>
    <w:rsid w:val="00BC1058"/>
    <w:pPr>
      <w:numPr>
        <w:ilvl w:val="2"/>
        <w:numId w:val="27"/>
      </w:numPr>
    </w:pPr>
    <w:rPr>
      <w:rFonts w:asciiTheme="majorHAnsi" w:eastAsia="Times New Roman" w:hAnsiTheme="majorHAnsi"/>
      <w:b/>
      <w:kern w:val="1"/>
      <w:sz w:val="26"/>
      <w:szCs w:val="24"/>
    </w:rPr>
  </w:style>
  <w:style w:type="character" w:customStyle="1" w:styleId="KMRNagwek2Znak">
    <w:name w:val="KMR_Nagłówek_2 Znak"/>
    <w:basedOn w:val="KMRNagwek1Znak"/>
    <w:link w:val="KMRNagwek2"/>
    <w:rsid w:val="00BC1058"/>
    <w:rPr>
      <w:rFonts w:asciiTheme="majorHAnsi" w:eastAsia="Times New Roman" w:hAnsiTheme="majorHAnsi" w:cs="Arial"/>
      <w:b/>
      <w:kern w:val="1"/>
      <w:sz w:val="26"/>
      <w:szCs w:val="24"/>
    </w:rPr>
  </w:style>
  <w:style w:type="paragraph" w:customStyle="1" w:styleId="KMRNagwek3">
    <w:name w:val="KMR_Nagłówek_3"/>
    <w:basedOn w:val="KMRstandard"/>
    <w:next w:val="KMRstandard"/>
    <w:link w:val="KMRNagwek3Znak"/>
    <w:qFormat/>
    <w:rsid w:val="00BC1058"/>
    <w:pPr>
      <w:numPr>
        <w:ilvl w:val="3"/>
        <w:numId w:val="27"/>
      </w:numPr>
    </w:pPr>
    <w:rPr>
      <w:rFonts w:asciiTheme="majorHAnsi" w:eastAsia="Times New Roman" w:hAnsiTheme="majorHAnsi"/>
      <w:kern w:val="1"/>
      <w:szCs w:val="24"/>
      <w:u w:val="single"/>
    </w:rPr>
  </w:style>
  <w:style w:type="character" w:customStyle="1" w:styleId="KMRNagwek3Znak">
    <w:name w:val="KMR_Nagłówek_3 Znak"/>
    <w:basedOn w:val="KMRNagwek2Znak"/>
    <w:link w:val="KMRNagwek3"/>
    <w:rsid w:val="00BC1058"/>
    <w:rPr>
      <w:rFonts w:asciiTheme="majorHAnsi" w:eastAsia="Times New Roman" w:hAnsiTheme="majorHAnsi" w:cs="Arial"/>
      <w:b w:val="0"/>
      <w:kern w:val="1"/>
      <w:sz w:val="24"/>
      <w:szCs w:val="24"/>
      <w:u w:val="single"/>
    </w:rPr>
  </w:style>
  <w:style w:type="paragraph" w:customStyle="1" w:styleId="KMRNagwek0">
    <w:name w:val="KMR_Nagłówek_0"/>
    <w:basedOn w:val="KMRstandard"/>
    <w:next w:val="KMRNagwek1"/>
    <w:link w:val="KMRNagwek0Znak"/>
    <w:qFormat/>
    <w:rsid w:val="00BC1058"/>
    <w:pPr>
      <w:spacing w:before="240" w:after="240"/>
      <w:ind w:left="360" w:hanging="360"/>
      <w:jc w:val="center"/>
    </w:pPr>
    <w:rPr>
      <w:rFonts w:asciiTheme="majorHAnsi" w:hAnsiTheme="majorHAnsi"/>
      <w:b/>
      <w:szCs w:val="32"/>
    </w:rPr>
  </w:style>
  <w:style w:type="character" w:customStyle="1" w:styleId="KMRNagwek0Znak">
    <w:name w:val="KMR_Nagłówek_0 Znak"/>
    <w:basedOn w:val="KMRstandardZnak"/>
    <w:link w:val="KMRNagwek0"/>
    <w:rsid w:val="00BC1058"/>
    <w:rPr>
      <w:rFonts w:asciiTheme="majorHAnsi" w:hAnsiTheme="majorHAnsi" w:cs="Arial"/>
      <w:b/>
      <w:szCs w:val="32"/>
    </w:rPr>
  </w:style>
  <w:style w:type="paragraph" w:customStyle="1" w:styleId="KMRspisrysunkow">
    <w:name w:val="KMR_spis rysunkow"/>
    <w:basedOn w:val="KMRstandard"/>
    <w:link w:val="KMRspisrysunkowZnak"/>
    <w:qFormat/>
    <w:rsid w:val="00BC1058"/>
    <w:pPr>
      <w:numPr>
        <w:numId w:val="34"/>
      </w:numPr>
      <w:spacing w:before="0"/>
    </w:pPr>
  </w:style>
  <w:style w:type="character" w:customStyle="1" w:styleId="KMRspisrysunkowZnak">
    <w:name w:val="KMR_spis rysunkow Znak"/>
    <w:basedOn w:val="KMRstandardZnak"/>
    <w:link w:val="KMRspisrysunkow"/>
    <w:rsid w:val="00BC1058"/>
    <w:rPr>
      <w:rFonts w:cs="Arial"/>
    </w:rPr>
  </w:style>
  <w:style w:type="paragraph" w:customStyle="1" w:styleId="KMRspiszalacznikow">
    <w:name w:val="KMR_spis_zalacznikow"/>
    <w:basedOn w:val="KMRspisrysunkow"/>
    <w:link w:val="KMRspiszalacznikowZnak"/>
    <w:qFormat/>
    <w:rsid w:val="00BC1058"/>
    <w:pPr>
      <w:numPr>
        <w:numId w:val="0"/>
      </w:numPr>
      <w:ind w:left="720" w:hanging="360"/>
      <w:jc w:val="left"/>
    </w:pPr>
  </w:style>
  <w:style w:type="character" w:customStyle="1" w:styleId="KMRspiszalacznikowZnak">
    <w:name w:val="KMR_spis_zalacznikow Znak"/>
    <w:basedOn w:val="KMRspisrysunkowZnak"/>
    <w:link w:val="KMRspiszalacznikow"/>
    <w:rsid w:val="00BC1058"/>
    <w:rPr>
      <w:rFonts w:cs="Arial"/>
    </w:rPr>
  </w:style>
  <w:style w:type="paragraph" w:styleId="Spistreci3">
    <w:name w:val="toc 3"/>
    <w:basedOn w:val="Normalny"/>
    <w:next w:val="Normalny"/>
    <w:autoRedefine/>
    <w:uiPriority w:val="39"/>
    <w:unhideWhenUsed/>
    <w:rsid w:val="006218C0"/>
    <w:pPr>
      <w:suppressAutoHyphens w:val="0"/>
      <w:spacing w:after="100"/>
      <w:ind w:left="440"/>
    </w:pPr>
    <w:rPr>
      <w:lang w:eastAsia="en-US"/>
    </w:rPr>
  </w:style>
  <w:style w:type="paragraph" w:styleId="Spistreci1">
    <w:name w:val="toc 1"/>
    <w:basedOn w:val="KMRtabela"/>
    <w:next w:val="Normalny"/>
    <w:autoRedefine/>
    <w:uiPriority w:val="39"/>
    <w:unhideWhenUsed/>
    <w:rsid w:val="006218C0"/>
    <w:pPr>
      <w:spacing w:after="100"/>
      <w:jc w:val="left"/>
    </w:pPr>
    <w:rPr>
      <w:b/>
      <w:sz w:val="24"/>
    </w:rPr>
  </w:style>
  <w:style w:type="paragraph" w:styleId="Spistreci2">
    <w:name w:val="toc 2"/>
    <w:basedOn w:val="Normalny"/>
    <w:next w:val="Normalny"/>
    <w:autoRedefine/>
    <w:uiPriority w:val="39"/>
    <w:unhideWhenUsed/>
    <w:rsid w:val="006218C0"/>
    <w:pPr>
      <w:suppressAutoHyphens w:val="0"/>
      <w:spacing w:after="100"/>
      <w:ind w:left="220"/>
    </w:pPr>
    <w:rPr>
      <w:b/>
      <w:lang w:eastAsia="en-US"/>
    </w:rPr>
  </w:style>
  <w:style w:type="paragraph" w:styleId="Spistreci4">
    <w:name w:val="toc 4"/>
    <w:basedOn w:val="Normalny"/>
    <w:next w:val="Normalny"/>
    <w:autoRedefine/>
    <w:uiPriority w:val="39"/>
    <w:unhideWhenUsed/>
    <w:rsid w:val="006218C0"/>
    <w:pPr>
      <w:suppressAutoHyphens w:val="0"/>
      <w:spacing w:after="100"/>
      <w:ind w:left="660"/>
    </w:pPr>
    <w:rPr>
      <w:lang w:eastAsia="en-US"/>
    </w:rPr>
  </w:style>
  <w:style w:type="paragraph" w:styleId="NormalnyWeb">
    <w:name w:val="Normal (Web)"/>
    <w:basedOn w:val="Normalny"/>
    <w:semiHidden/>
    <w:unhideWhenUsed/>
    <w:rsid w:val="00351B89"/>
    <w:pPr>
      <w:suppressAutoHyphens w:val="0"/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western">
    <w:name w:val="western"/>
    <w:basedOn w:val="Normalny"/>
    <w:rsid w:val="00351B89"/>
    <w:pPr>
      <w:suppressAutoHyphens w:val="0"/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195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41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8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2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33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Arial Narrow">
      <a:majorFont>
        <a:latin typeface="Arial Narrow"/>
        <a:ea typeface=""/>
        <a:cs typeface=""/>
      </a:majorFont>
      <a:minorFont>
        <a:latin typeface="Arial Narrow"/>
        <a:ea typeface=""/>
        <a:cs typeface="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7</Pages>
  <Words>1625</Words>
  <Characters>9754</Characters>
  <Application>Microsoft Office Word</Application>
  <DocSecurity>0</DocSecurity>
  <Lines>81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Łukasz KMR</dc:creator>
  <cp:lastModifiedBy>Jacek Obidziński</cp:lastModifiedBy>
  <cp:revision>13</cp:revision>
  <cp:lastPrinted>2017-11-24T15:25:00Z</cp:lastPrinted>
  <dcterms:created xsi:type="dcterms:W3CDTF">2018-08-02T19:37:00Z</dcterms:created>
  <dcterms:modified xsi:type="dcterms:W3CDTF">2019-02-17T17:09:00Z</dcterms:modified>
</cp:coreProperties>
</file>